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9" w:rsidRPr="00846325" w:rsidRDefault="00846325" w:rsidP="008463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A6E87">
        <w:rPr>
          <w:rFonts w:ascii="Times New Roman" w:hAnsi="Times New Roman" w:cs="Times New Roman"/>
          <w:sz w:val="26"/>
          <w:szCs w:val="26"/>
        </w:rPr>
        <w:tab/>
      </w:r>
      <w:r w:rsidR="00354BF9" w:rsidRPr="00846325">
        <w:rPr>
          <w:rFonts w:ascii="Times New Roman" w:hAnsi="Times New Roman" w:cs="Times New Roman"/>
          <w:sz w:val="26"/>
          <w:szCs w:val="26"/>
        </w:rPr>
        <w:t>ЗАТВЕРДЖЕНО</w:t>
      </w:r>
    </w:p>
    <w:p w:rsidR="009A6E87" w:rsidRDefault="00846325" w:rsidP="008463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A6E87">
        <w:rPr>
          <w:rFonts w:ascii="Times New Roman" w:hAnsi="Times New Roman" w:cs="Times New Roman"/>
          <w:sz w:val="26"/>
          <w:szCs w:val="26"/>
        </w:rPr>
        <w:tab/>
      </w:r>
      <w:r w:rsidR="00F62131">
        <w:rPr>
          <w:rFonts w:ascii="Times New Roman" w:hAnsi="Times New Roman" w:cs="Times New Roman"/>
          <w:sz w:val="26"/>
          <w:szCs w:val="26"/>
        </w:rPr>
        <w:t>н</w:t>
      </w:r>
      <w:r w:rsidR="00354BF9" w:rsidRPr="00846325">
        <w:rPr>
          <w:rFonts w:ascii="Times New Roman" w:hAnsi="Times New Roman" w:cs="Times New Roman"/>
          <w:sz w:val="26"/>
          <w:szCs w:val="26"/>
        </w:rPr>
        <w:t xml:space="preserve">аказом </w:t>
      </w:r>
      <w:r w:rsidR="009A6E87">
        <w:rPr>
          <w:rFonts w:ascii="Times New Roman" w:hAnsi="Times New Roman" w:cs="Times New Roman"/>
          <w:sz w:val="26"/>
          <w:szCs w:val="26"/>
        </w:rPr>
        <w:t xml:space="preserve">в. о. </w:t>
      </w:r>
      <w:r w:rsidR="00354BF9" w:rsidRPr="00846325">
        <w:rPr>
          <w:rFonts w:ascii="Times New Roman" w:hAnsi="Times New Roman" w:cs="Times New Roman"/>
          <w:sz w:val="26"/>
          <w:szCs w:val="26"/>
        </w:rPr>
        <w:t>начальника</w:t>
      </w:r>
    </w:p>
    <w:p w:rsidR="009A6E87" w:rsidRDefault="00354BF9" w:rsidP="009A6E87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846325">
        <w:rPr>
          <w:rFonts w:ascii="Times New Roman" w:hAnsi="Times New Roman" w:cs="Times New Roman"/>
          <w:sz w:val="26"/>
          <w:szCs w:val="26"/>
        </w:rPr>
        <w:t>ТУ ДСА України</w:t>
      </w:r>
    </w:p>
    <w:p w:rsidR="00354BF9" w:rsidRPr="00846325" w:rsidRDefault="009A6E87" w:rsidP="009A6E87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="00F62131">
        <w:rPr>
          <w:rFonts w:ascii="Times New Roman" w:hAnsi="Times New Roman" w:cs="Times New Roman"/>
          <w:sz w:val="26"/>
          <w:szCs w:val="26"/>
        </w:rPr>
        <w:t>Чернігівській о</w:t>
      </w:r>
      <w:r w:rsidR="00354BF9" w:rsidRPr="00846325">
        <w:rPr>
          <w:rFonts w:ascii="Times New Roman" w:hAnsi="Times New Roman" w:cs="Times New Roman"/>
          <w:sz w:val="26"/>
          <w:szCs w:val="26"/>
        </w:rPr>
        <w:t xml:space="preserve">бласті </w:t>
      </w:r>
    </w:p>
    <w:p w:rsidR="00354BF9" w:rsidRPr="009323DA" w:rsidRDefault="00F62131" w:rsidP="008463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 xml:space="preserve">      </w:t>
      </w:r>
      <w:r w:rsidR="009A6E87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354BF9" w:rsidRPr="009323DA">
        <w:rPr>
          <w:rFonts w:ascii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A6E87">
        <w:rPr>
          <w:rFonts w:ascii="Times New Roman" w:hAnsi="Times New Roman" w:cs="Times New Roman"/>
          <w:sz w:val="26"/>
          <w:szCs w:val="26"/>
          <w:lang w:val="ru-RU"/>
        </w:rPr>
        <w:t>5.0</w:t>
      </w:r>
      <w:r w:rsidR="00757EA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354BF9" w:rsidRPr="009323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46325" w:rsidRPr="009323DA">
        <w:rPr>
          <w:rFonts w:ascii="Times New Roman" w:hAnsi="Times New Roman" w:cs="Times New Roman"/>
          <w:sz w:val="26"/>
          <w:szCs w:val="26"/>
        </w:rPr>
        <w:t>202</w:t>
      </w:r>
      <w:r w:rsidR="009A6E87">
        <w:rPr>
          <w:rFonts w:ascii="Times New Roman" w:hAnsi="Times New Roman" w:cs="Times New Roman"/>
          <w:sz w:val="26"/>
          <w:szCs w:val="26"/>
        </w:rPr>
        <w:t>1</w:t>
      </w:r>
      <w:r w:rsidR="00846325" w:rsidRPr="009323DA">
        <w:rPr>
          <w:rFonts w:ascii="Times New Roman" w:hAnsi="Times New Roman" w:cs="Times New Roman"/>
          <w:sz w:val="26"/>
          <w:szCs w:val="26"/>
        </w:rPr>
        <w:t xml:space="preserve"> </w:t>
      </w:r>
      <w:r w:rsidR="00354BF9" w:rsidRPr="009323DA">
        <w:rPr>
          <w:rFonts w:ascii="Times New Roman" w:hAnsi="Times New Roman" w:cs="Times New Roman"/>
          <w:sz w:val="26"/>
          <w:szCs w:val="26"/>
        </w:rPr>
        <w:t xml:space="preserve">№ </w:t>
      </w:r>
      <w:r w:rsidR="009A6E87">
        <w:rPr>
          <w:rFonts w:ascii="Times New Roman" w:hAnsi="Times New Roman" w:cs="Times New Roman"/>
          <w:sz w:val="26"/>
          <w:szCs w:val="26"/>
        </w:rPr>
        <w:t>0</w:t>
      </w:r>
      <w:r w:rsidR="00757EAE">
        <w:rPr>
          <w:rFonts w:ascii="Times New Roman" w:hAnsi="Times New Roman" w:cs="Times New Roman"/>
          <w:sz w:val="26"/>
          <w:szCs w:val="26"/>
        </w:rPr>
        <w:t>7</w:t>
      </w:r>
    </w:p>
    <w:p w:rsidR="005F1B2D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1B2D" w:rsidRPr="00740897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Оголошення</w:t>
      </w:r>
    </w:p>
    <w:p w:rsidR="005F1B2D" w:rsidRPr="00740897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добір на вакантну посаду на період дії карантину</w:t>
      </w:r>
    </w:p>
    <w:p w:rsidR="005F1B2D" w:rsidRPr="007F094D" w:rsidRDefault="005F1B2D" w:rsidP="005F1B2D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W w:w="96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537"/>
        <w:gridCol w:w="6375"/>
      </w:tblGrid>
      <w:tr w:rsidR="005F1B2D" w:rsidTr="00E12336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Pr="00846325" w:rsidRDefault="009A6E87" w:rsidP="009A6E87">
            <w:pPr>
              <w:pStyle w:val="rvps7"/>
              <w:spacing w:before="0" w:beforeAutospacing="0" w:after="0" w:afterAutospacing="0"/>
              <w:jc w:val="both"/>
            </w:pPr>
            <w:r>
              <w:t>керівник</w:t>
            </w:r>
            <w:r w:rsidR="00A72885" w:rsidRPr="00A72885">
              <w:t xml:space="preserve"> апарату </w:t>
            </w:r>
            <w:r>
              <w:t xml:space="preserve">Носівського </w:t>
            </w:r>
            <w:r w:rsidR="00A72885" w:rsidRPr="00A72885">
              <w:t>районного суду Чернігівської області</w:t>
            </w:r>
            <w:r w:rsidR="00A72885">
              <w:t>, категорія «Б</w:t>
            </w:r>
            <w:r w:rsidR="00846325">
              <w:t>»</w:t>
            </w:r>
          </w:p>
        </w:tc>
      </w:tr>
      <w:tr w:rsidR="005F1B2D" w:rsidRPr="00740897" w:rsidTr="00E12336">
        <w:trPr>
          <w:trHeight w:hRule="exact" w:val="397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Pr="00740897" w:rsidRDefault="005F1B2D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 w:bidi="uk-UA"/>
              </w:rPr>
            </w:pPr>
            <w:r w:rsidRPr="0074089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775381" w:rsidRPr="00775381" w:rsidTr="00E12336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775381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Здійснює безпосереднє керівництво апаратом суду, організаційне забезпечення суду, суддів та судового процесу, забезпечує організованість та злагодженість у роботі підрозділів суду, працівників апарату суду, їх взаємодію у виконанні покладених на апарат суду завдань.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Здійснення повноважень керівника державної служби апарату суду згідно з положеннями Закону України "Про державну службу".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- Взаємодіє з Державною судовою адміністрацією України, територіальним управлінням Державної судової адміністрації України у Чернігівській області, органами суддівського самоврядування, органами державної влади, органами місцевого самоврядування, іншими установами й організаціями, засобами масової інформації з питань забезпечення діяльності суду. 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- Організовує роботу з управління персоналом в </w:t>
            </w:r>
            <w:proofErr w:type="spellStart"/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апараті</w:t>
            </w:r>
            <w:proofErr w:type="spellEnd"/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суду.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Організовує та контролює ведення діловодства                            в суді відповідно до Інструкції з діловодства.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Здійснює контроль за функціонуванням автоматизованої системи документообігу.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- Забезпечує підготовку планів роботи суду, які затверджуються головою суду, а також здійснює контроль за виконанням запланованих заходів. 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Координує здійснення організаційних заходів щодо підготовки оперативних нарад виконання інших завдань.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Організовує спільну роботу працівників</w:t>
            </w:r>
            <w:r w:rsidR="00F10BF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апарату суду</w:t>
            </w: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в ході підготовки необхідних матеріалів у разі віднесення питань до компетенції декількох підрозділів, працівників апарату суду.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Організовує та забезпечує розроблення і подання на затвердження в установленому порядку структури та штатної чисельності апарату суду.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Затверджує положення про структурні підрозділи, посадові інструкції заступника керівника апарату та працівників апарату суду.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- Організовує проведення конкурсів на зайняття вакантних посад державної служби та забезпечує його </w:t>
            </w: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прозорість та об'єктивність.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Організовує та контролює роботу з фінансового та кадрового обслуговування апарату суду.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- В межах повноважень видає накази з кадрових питань щодо працівників апарату суду. 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Видає накази та розпорядження з питань функціонування суду та організаційного забезпечення його діяльності.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Забезпечує організацію підвищення рівня професійної компетенції державних службовців.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Здійснює організаційне забезпечення ведення судової статистики, діловодства, обліку та зберігання судових справ, належного ведення архіву, кодифікації та роботи бібліотеки суду.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Забезпечує виконання рішень зборів суду з питань внутрішньої діяльності суду. Виконує доручення голови суду, рішення зборів суддів щодо організаційного забезпечення діяльності суду.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Здійснює організаційні заходи щодо підтримання приміщення суду у стані придатному для належного його функціонування, проведення капітального та поточного ремонтів, технічного оснащення приміщень, створення безпечних та комфортних умов для працівників та осіб, які перебувають у суді, забезпечує наявність необхідних ресурсів та оргтехніки, безперебійне її функціонування.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Здійснює заходи щодо забезпечення належних умов діяльності суддів та працівників апарату суду, інформаційно-нормативного забезпечення судової діяльності.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Забезпечує виконання працівниками апарату Правил поведінки працівника апарату суду.</w:t>
            </w:r>
          </w:p>
          <w:p w:rsidR="00FA6DA8" w:rsidRPr="00FA6DA8" w:rsidRDefault="00FA6DA8" w:rsidP="00FA6DA8">
            <w:pPr>
              <w:widowControl w:val="0"/>
              <w:tabs>
                <w:tab w:val="left" w:pos="4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Вживає заходів щодо належного організаційного забезпечення діяльності суду, суддів та судового процесу, функціонування автоматизованої системи документообігу суду.</w:t>
            </w:r>
          </w:p>
          <w:p w:rsidR="00775381" w:rsidRPr="00FA6DA8" w:rsidRDefault="00FA6DA8" w:rsidP="00FA6D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6DA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 Інформує збори суддів суду про свою діяльність.</w:t>
            </w:r>
          </w:p>
        </w:tc>
      </w:tr>
      <w:tr w:rsidR="00775381" w:rsidTr="00E12336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6C6847" w:rsidRDefault="00775381" w:rsidP="006C6847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посадовий </w:t>
            </w:r>
            <w:r w:rsidRPr="009E62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оклад –</w:t>
            </w:r>
            <w:r w:rsidRPr="009E62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5344A" w:rsidRPr="00853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12220,00</w:t>
            </w:r>
            <w:r w:rsidR="00853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E62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грн; </w:t>
            </w:r>
            <w:r w:rsidRPr="009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постанов</w:t>
            </w:r>
            <w:r w:rsidR="0085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44A" w:rsidRPr="0085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Кабінету Міністрів України від 24.05.2017 № 358 «Деякі питання оплати праці державних службовців судів, органів та установ системи правосуддя» (зі змінами), постанови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 Міністрів України від 18.01.2017 № 15 «Деякі питання оплати праці державних службовців»</w:t>
            </w:r>
            <w:r w:rsidR="00FB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23DA" w:rsidRPr="00FB0C6C" w:rsidRDefault="00775381" w:rsidP="006C6847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</w:t>
            </w:r>
            <w:r w:rsidR="00A07B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премії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="00FB0C6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та доплати (</w:t>
            </w:r>
            <w:proofErr w:type="spellStart"/>
            <w:r w:rsidR="00FB0C6C" w:rsidRPr="00FB0C6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відповідно</w:t>
            </w:r>
            <w:proofErr w:type="spellEnd"/>
            <w:r w:rsidR="00FB0C6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до ст</w:t>
            </w:r>
            <w:r w:rsidR="00FB0C6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52 Закону </w:t>
            </w:r>
            <w:r w:rsidRPr="007F09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службу»).</w:t>
            </w:r>
          </w:p>
        </w:tc>
      </w:tr>
      <w:tr w:rsidR="00775381" w:rsidTr="00E12336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81" w:rsidRPr="006C6847" w:rsidRDefault="00B4218A" w:rsidP="00FB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укладається н</w:t>
            </w:r>
            <w:r w:rsidR="00775381" w:rsidRPr="006C6847">
              <w:rPr>
                <w:rFonts w:ascii="Times New Roman" w:hAnsi="Times New Roman" w:cs="Times New Roman"/>
                <w:sz w:val="24"/>
                <w:szCs w:val="24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</w:t>
            </w:r>
            <w:r w:rsidR="00775381" w:rsidRPr="007206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1C4D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75381" w:rsidTr="00E12336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81" w:rsidRPr="00293FCE" w:rsidRDefault="00775381" w:rsidP="001C4D3C">
            <w:pPr>
              <w:pStyle w:val="a4"/>
              <w:spacing w:before="0"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Особа, яка бажає взяти участь у доборі з призначення на вакантну посаду, подає таку інформацію </w:t>
            </w:r>
            <w:r w:rsidRPr="00293FCE">
              <w:rPr>
                <w:spacing w:val="-4"/>
                <w:sz w:val="24"/>
                <w:szCs w:val="24"/>
              </w:rPr>
              <w:t xml:space="preserve">через Єдиний портал вакансій державної служби </w:t>
            </w:r>
            <w:r w:rsidRPr="00293FCE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(</w:t>
            </w:r>
            <w:hyperlink r:id="rId6" w:history="1">
              <w:r w:rsidRPr="00293FCE">
                <w:rPr>
                  <w:rStyle w:val="a3"/>
                  <w:rFonts w:eastAsia="Calibri"/>
                  <w:spacing w:val="-4"/>
                  <w:sz w:val="24"/>
                  <w:szCs w:val="24"/>
                  <w:lang w:eastAsia="en-US"/>
                </w:rPr>
                <w:t>https://www.career.gov.ua</w:t>
              </w:r>
            </w:hyperlink>
            <w:r w:rsidRPr="00293FCE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)</w:t>
            </w:r>
            <w:r w:rsidRPr="00293FCE">
              <w:rPr>
                <w:spacing w:val="-4"/>
                <w:sz w:val="24"/>
                <w:szCs w:val="24"/>
              </w:rPr>
              <w:t>:</w:t>
            </w:r>
          </w:p>
          <w:p w:rsidR="00775381" w:rsidRPr="00293FCE" w:rsidRDefault="00775381" w:rsidP="001C4D3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 року № 290</w:t>
            </w:r>
            <w:r w:rsidR="00F10BF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07BCB">
              <w:rPr>
                <w:sz w:val="24"/>
                <w:szCs w:val="24"/>
              </w:rPr>
              <w:t>(зі змінами)</w:t>
            </w:r>
            <w:r w:rsidRPr="00293FCE">
              <w:rPr>
                <w:sz w:val="24"/>
                <w:szCs w:val="24"/>
              </w:rPr>
              <w:t xml:space="preserve"> (далі – Порядок);</w:t>
            </w:r>
          </w:p>
          <w:p w:rsidR="00775381" w:rsidRPr="00293FCE" w:rsidRDefault="00775381" w:rsidP="001C4D3C">
            <w:pPr>
              <w:pStyle w:val="a4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775381" w:rsidRPr="00293FCE" w:rsidRDefault="00775381" w:rsidP="001C4D3C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75381" w:rsidRPr="00293FCE" w:rsidRDefault="00775381" w:rsidP="001C4D3C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</w:t>
            </w:r>
            <w:r w:rsidR="001C4D3C">
              <w:rPr>
                <w:sz w:val="24"/>
                <w:szCs w:val="24"/>
              </w:rPr>
              <w:t xml:space="preserve"> </w:t>
            </w:r>
            <w:r w:rsidRPr="00293FCE">
              <w:rPr>
                <w:sz w:val="24"/>
                <w:szCs w:val="24"/>
              </w:rPr>
              <w:t xml:space="preserve">в оголошенні вимогам, зокрема стосовно досвіду роботи, професійних </w:t>
            </w:r>
            <w:proofErr w:type="spellStart"/>
            <w:r w:rsidRPr="00293FCE">
              <w:rPr>
                <w:sz w:val="24"/>
                <w:szCs w:val="24"/>
              </w:rPr>
              <w:t>компетентностей</w:t>
            </w:r>
            <w:proofErr w:type="spellEnd"/>
            <w:r w:rsidRPr="00293FCE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775381" w:rsidRPr="00293FCE" w:rsidRDefault="00775381" w:rsidP="001C4D3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9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:rsidR="00775381" w:rsidRPr="00E473ED" w:rsidRDefault="00775381" w:rsidP="001C4D3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Інформація </w:t>
            </w:r>
            <w:r w:rsidRPr="009323DA">
              <w:rPr>
                <w:sz w:val="24"/>
                <w:szCs w:val="24"/>
              </w:rPr>
              <w:t xml:space="preserve">приймається </w:t>
            </w:r>
            <w:r w:rsidR="00E473ED">
              <w:rPr>
                <w:sz w:val="24"/>
                <w:szCs w:val="24"/>
              </w:rPr>
              <w:t xml:space="preserve">- </w:t>
            </w:r>
            <w:r w:rsidRPr="009323DA">
              <w:rPr>
                <w:sz w:val="24"/>
                <w:szCs w:val="24"/>
              </w:rPr>
              <w:t xml:space="preserve">до </w:t>
            </w:r>
            <w:r w:rsidR="009323DA" w:rsidRPr="009323DA">
              <w:rPr>
                <w:sz w:val="24"/>
                <w:szCs w:val="24"/>
              </w:rPr>
              <w:t>1</w:t>
            </w:r>
            <w:r w:rsidR="00E473ED">
              <w:rPr>
                <w:sz w:val="24"/>
                <w:szCs w:val="24"/>
              </w:rPr>
              <w:t>5</w:t>
            </w:r>
            <w:r w:rsidR="009323DA" w:rsidRPr="009323DA">
              <w:rPr>
                <w:sz w:val="24"/>
                <w:szCs w:val="24"/>
              </w:rPr>
              <w:t xml:space="preserve">.00 </w:t>
            </w:r>
            <w:r w:rsidR="00241633" w:rsidRPr="009323DA">
              <w:rPr>
                <w:sz w:val="24"/>
                <w:szCs w:val="24"/>
              </w:rPr>
              <w:t>год.</w:t>
            </w:r>
            <w:r w:rsidRPr="009323DA">
              <w:rPr>
                <w:b/>
                <w:sz w:val="24"/>
                <w:szCs w:val="24"/>
              </w:rPr>
              <w:t xml:space="preserve"> </w:t>
            </w:r>
            <w:r w:rsidR="006957A0">
              <w:rPr>
                <w:sz w:val="24"/>
                <w:szCs w:val="24"/>
              </w:rPr>
              <w:t>29</w:t>
            </w:r>
            <w:r w:rsidR="007206DA" w:rsidRPr="00E473ED">
              <w:rPr>
                <w:sz w:val="24"/>
                <w:szCs w:val="24"/>
              </w:rPr>
              <w:t xml:space="preserve"> </w:t>
            </w:r>
            <w:r w:rsidR="006957A0">
              <w:rPr>
                <w:sz w:val="24"/>
                <w:szCs w:val="24"/>
              </w:rPr>
              <w:t>січня</w:t>
            </w:r>
            <w:r w:rsidR="007206DA" w:rsidRPr="00E473ED">
              <w:rPr>
                <w:sz w:val="24"/>
                <w:szCs w:val="24"/>
              </w:rPr>
              <w:t xml:space="preserve"> </w:t>
            </w:r>
            <w:r w:rsidRPr="00E473ED">
              <w:rPr>
                <w:sz w:val="24"/>
                <w:szCs w:val="24"/>
              </w:rPr>
              <w:t>202</w:t>
            </w:r>
            <w:r w:rsidR="006957A0">
              <w:rPr>
                <w:sz w:val="24"/>
                <w:szCs w:val="24"/>
              </w:rPr>
              <w:t>1</w:t>
            </w:r>
            <w:r w:rsidRPr="00E473ED">
              <w:rPr>
                <w:sz w:val="24"/>
                <w:szCs w:val="24"/>
                <w:lang w:val="ru-RU"/>
              </w:rPr>
              <w:t xml:space="preserve"> </w:t>
            </w:r>
            <w:r w:rsidR="00E473ED" w:rsidRPr="00E473ED">
              <w:rPr>
                <w:sz w:val="24"/>
                <w:szCs w:val="24"/>
              </w:rPr>
              <w:t>року.</w:t>
            </w:r>
            <w:r w:rsidRPr="00E473ED">
              <w:rPr>
                <w:sz w:val="24"/>
                <w:szCs w:val="24"/>
              </w:rPr>
              <w:t xml:space="preserve"> </w:t>
            </w:r>
          </w:p>
          <w:p w:rsidR="00775381" w:rsidRPr="00293FCE" w:rsidRDefault="00775381" w:rsidP="00E473ED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Адресат: Територіальне управління Державної судової адміністрації України </w:t>
            </w:r>
            <w:r w:rsidR="00E473ED">
              <w:rPr>
                <w:sz w:val="24"/>
                <w:szCs w:val="24"/>
              </w:rPr>
              <w:t>у Чернігівсь</w:t>
            </w:r>
            <w:r w:rsidRPr="00293FCE">
              <w:rPr>
                <w:sz w:val="24"/>
                <w:szCs w:val="24"/>
              </w:rPr>
              <w:t>кій області</w:t>
            </w:r>
          </w:p>
        </w:tc>
      </w:tr>
      <w:tr w:rsidR="00775381" w:rsidTr="00E12336">
        <w:trPr>
          <w:trHeight w:val="2221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81" w:rsidRPr="007A58D7" w:rsidRDefault="00775381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</w:t>
            </w:r>
            <w:r w:rsidR="007A5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призначення на вакантну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5026EC" w:rsidRDefault="00E473ED" w:rsidP="00740897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r>
              <w:t xml:space="preserve">Богоряд Вікторія </w:t>
            </w:r>
            <w:r w:rsidR="00E101B0">
              <w:t>В</w:t>
            </w:r>
            <w:r>
              <w:t>італіївна</w:t>
            </w:r>
          </w:p>
          <w:p w:rsidR="00775381" w:rsidRPr="005026EC" w:rsidRDefault="00775381" w:rsidP="00740897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r w:rsidRPr="005026EC">
              <w:t>тел. (04</w:t>
            </w:r>
            <w:r w:rsidR="00E473ED">
              <w:t>6</w:t>
            </w:r>
            <w:r w:rsidRPr="005026EC">
              <w:t xml:space="preserve">2) </w:t>
            </w:r>
            <w:r w:rsidR="00E473ED">
              <w:t>665-633</w:t>
            </w:r>
          </w:p>
          <w:p w:rsidR="00775381" w:rsidRPr="005026EC" w:rsidRDefault="00775381" w:rsidP="00E473ED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proofErr w:type="spellStart"/>
            <w:r w:rsidRPr="005026EC">
              <w:rPr>
                <w:shd w:val="clear" w:color="auto" w:fill="FFFFFF"/>
              </w:rPr>
              <w:t>email</w:t>
            </w:r>
            <w:proofErr w:type="spellEnd"/>
            <w:r w:rsidRPr="005026EC">
              <w:rPr>
                <w:shd w:val="clear" w:color="auto" w:fill="FFFFFF"/>
              </w:rPr>
              <w:t xml:space="preserve">: </w:t>
            </w:r>
            <w:proofErr w:type="spellStart"/>
            <w:r w:rsidRPr="005026EC">
              <w:t>kadry</w:t>
            </w:r>
            <w:proofErr w:type="spellEnd"/>
            <w:r w:rsidRPr="005026EC">
              <w:t>@</w:t>
            </w:r>
            <w:r w:rsidR="00E473ED">
              <w:rPr>
                <w:lang w:val="en-US"/>
              </w:rPr>
              <w:t>c</w:t>
            </w:r>
            <w:r w:rsidRPr="005026EC">
              <w:t>n.court.gov.ua</w:t>
            </w:r>
          </w:p>
        </w:tc>
      </w:tr>
      <w:tr w:rsidR="00775381" w:rsidRPr="00740897" w:rsidTr="00E12336">
        <w:trPr>
          <w:trHeight w:hRule="exact" w:val="397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740897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4089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775381" w:rsidTr="00E1233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81" w:rsidRPr="00272A09" w:rsidRDefault="008249AE" w:rsidP="005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AE">
              <w:rPr>
                <w:rFonts w:ascii="Times New Roman" w:hAnsi="Times New Roman" w:cs="Times New Roman"/>
                <w:sz w:val="24"/>
                <w:szCs w:val="24"/>
              </w:rPr>
              <w:t>Вища освіта ступеня магістра (спеціаліста) у галузі знань «Право», «Соціальні та поведінкові науки», «Управління та адміністрування».</w:t>
            </w:r>
          </w:p>
        </w:tc>
      </w:tr>
      <w:tr w:rsidR="00775381" w:rsidTr="00E1233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A09" w:rsidRPr="008249AE" w:rsidRDefault="008249AE" w:rsidP="00E1233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посадах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«Б»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«В»,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органах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керівних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proofErr w:type="gram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381" w:rsidTr="00E12336">
        <w:trPr>
          <w:trHeight w:val="6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381" w:rsidRDefault="007753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381" w:rsidRPr="00E12224" w:rsidRDefault="00A73EE8" w:rsidP="007A58D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</w:rPr>
            </w:pPr>
            <w:r>
              <w:rPr>
                <w:rStyle w:val="rvts0"/>
              </w:rPr>
              <w:t>В</w:t>
            </w:r>
            <w:r w:rsidR="007A58D7">
              <w:rPr>
                <w:rStyle w:val="rvts0"/>
              </w:rPr>
              <w:t>ільне володіння державною мовою</w:t>
            </w:r>
          </w:p>
          <w:p w:rsidR="00775381" w:rsidRPr="00E12224" w:rsidRDefault="00775381" w:rsidP="00740897">
            <w:pPr>
              <w:pStyle w:val="rvps14"/>
              <w:spacing w:before="0" w:beforeAutospacing="0" w:after="0" w:afterAutospacing="0"/>
              <w:ind w:left="57" w:right="57"/>
              <w:jc w:val="both"/>
            </w:pP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4B"/>
    <w:rsid w:val="000639EC"/>
    <w:rsid w:val="000A087B"/>
    <w:rsid w:val="000D5F0A"/>
    <w:rsid w:val="000F2E93"/>
    <w:rsid w:val="000F2FB5"/>
    <w:rsid w:val="001B4EB8"/>
    <w:rsid w:val="001C4D3C"/>
    <w:rsid w:val="001E524B"/>
    <w:rsid w:val="00241633"/>
    <w:rsid w:val="00272A09"/>
    <w:rsid w:val="00293FCE"/>
    <w:rsid w:val="002F22BA"/>
    <w:rsid w:val="00343399"/>
    <w:rsid w:val="00354BF9"/>
    <w:rsid w:val="00407A0D"/>
    <w:rsid w:val="005026EC"/>
    <w:rsid w:val="00504C42"/>
    <w:rsid w:val="00524EB1"/>
    <w:rsid w:val="005B7678"/>
    <w:rsid w:val="005F1B2D"/>
    <w:rsid w:val="00681059"/>
    <w:rsid w:val="006957A0"/>
    <w:rsid w:val="006C6847"/>
    <w:rsid w:val="006C7DD4"/>
    <w:rsid w:val="007206DA"/>
    <w:rsid w:val="00740897"/>
    <w:rsid w:val="00743861"/>
    <w:rsid w:val="00757EAE"/>
    <w:rsid w:val="00775381"/>
    <w:rsid w:val="00781E6A"/>
    <w:rsid w:val="007A06F9"/>
    <w:rsid w:val="007A58D7"/>
    <w:rsid w:val="007E3DD3"/>
    <w:rsid w:val="007E6AC9"/>
    <w:rsid w:val="007F094D"/>
    <w:rsid w:val="008249AE"/>
    <w:rsid w:val="00846325"/>
    <w:rsid w:val="0085344A"/>
    <w:rsid w:val="009323DA"/>
    <w:rsid w:val="00947D52"/>
    <w:rsid w:val="00976956"/>
    <w:rsid w:val="009A6E87"/>
    <w:rsid w:val="009E62B0"/>
    <w:rsid w:val="00A07BCB"/>
    <w:rsid w:val="00A72885"/>
    <w:rsid w:val="00A73EE8"/>
    <w:rsid w:val="00AB1CC2"/>
    <w:rsid w:val="00B4218A"/>
    <w:rsid w:val="00B442A9"/>
    <w:rsid w:val="00BC0BDB"/>
    <w:rsid w:val="00C12A99"/>
    <w:rsid w:val="00C6524B"/>
    <w:rsid w:val="00C778DD"/>
    <w:rsid w:val="00CA4A08"/>
    <w:rsid w:val="00CE6719"/>
    <w:rsid w:val="00D473DD"/>
    <w:rsid w:val="00D55C3F"/>
    <w:rsid w:val="00E101B0"/>
    <w:rsid w:val="00E12224"/>
    <w:rsid w:val="00E12336"/>
    <w:rsid w:val="00E473ED"/>
    <w:rsid w:val="00EE2910"/>
    <w:rsid w:val="00F000FF"/>
    <w:rsid w:val="00F10BFF"/>
    <w:rsid w:val="00F44D93"/>
    <w:rsid w:val="00F62131"/>
    <w:rsid w:val="00FA6DA8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B2D"/>
    <w:rPr>
      <w:color w:val="0000FF"/>
      <w:u w:val="single"/>
    </w:rPr>
  </w:style>
  <w:style w:type="paragraph" w:customStyle="1" w:styleId="rvps7">
    <w:name w:val="rvps7"/>
    <w:basedOn w:val="a"/>
    <w:rsid w:val="008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rsid w:val="006C6847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4">
    <w:name w:val="rvps14"/>
    <w:basedOn w:val="a"/>
    <w:rsid w:val="0050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E12224"/>
  </w:style>
  <w:style w:type="paragraph" w:customStyle="1" w:styleId="1">
    <w:name w:val="Знак Знак Знак Знак1"/>
    <w:basedOn w:val="a"/>
    <w:rsid w:val="00293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293FCE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rvps12">
    <w:name w:val="rvps12"/>
    <w:basedOn w:val="a"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1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TableContents">
    <w:name w:val="Table Contents"/>
    <w:basedOn w:val="a"/>
    <w:rsid w:val="00781E6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753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A0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B2D"/>
    <w:rPr>
      <w:color w:val="0000FF"/>
      <w:u w:val="single"/>
    </w:rPr>
  </w:style>
  <w:style w:type="paragraph" w:customStyle="1" w:styleId="rvps7">
    <w:name w:val="rvps7"/>
    <w:basedOn w:val="a"/>
    <w:rsid w:val="008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rsid w:val="006C6847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4">
    <w:name w:val="rvps14"/>
    <w:basedOn w:val="a"/>
    <w:rsid w:val="0050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E12224"/>
  </w:style>
  <w:style w:type="paragraph" w:customStyle="1" w:styleId="1">
    <w:name w:val="Знак Знак Знак Знак1"/>
    <w:basedOn w:val="a"/>
    <w:rsid w:val="00293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293FCE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rvps12">
    <w:name w:val="rvps12"/>
    <w:basedOn w:val="a"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1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TableContents">
    <w:name w:val="Table Contents"/>
    <w:basedOn w:val="a"/>
    <w:rsid w:val="00781E6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753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A0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Вікторія Богоряд</cp:lastModifiedBy>
  <cp:revision>8</cp:revision>
  <cp:lastPrinted>2021-01-26T13:56:00Z</cp:lastPrinted>
  <dcterms:created xsi:type="dcterms:W3CDTF">2021-01-26T10:37:00Z</dcterms:created>
  <dcterms:modified xsi:type="dcterms:W3CDTF">2021-01-26T13:56:00Z</dcterms:modified>
</cp:coreProperties>
</file>