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4973" w14:textId="77777777" w:rsidR="00EC2F4E" w:rsidRPr="003C5A31" w:rsidRDefault="00EC2F4E" w:rsidP="00EC2F4E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3C5A31">
        <w:rPr>
          <w:rFonts w:ascii="Times New Roman" w:hAnsi="Times New Roman"/>
          <w:b/>
          <w:sz w:val="28"/>
          <w:szCs w:val="28"/>
        </w:rPr>
        <w:t>ЗАТВЕРДЖЕНО</w:t>
      </w:r>
    </w:p>
    <w:p w14:paraId="78AF718D" w14:textId="77777777" w:rsidR="00EC2F4E" w:rsidRPr="003C5A31" w:rsidRDefault="00EC2F4E" w:rsidP="00EC2F4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C5A31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Чернігівській області </w:t>
      </w:r>
    </w:p>
    <w:p w14:paraId="3A3A0A6E" w14:textId="77777777" w:rsidR="00000C2A" w:rsidRDefault="0031168E" w:rsidP="00000C2A">
      <w:pPr>
        <w:pStyle w:val="af1"/>
        <w:spacing w:before="2"/>
        <w:ind w:left="5040" w:firstLine="720"/>
        <w:jc w:val="left"/>
      </w:pPr>
      <w:r>
        <w:t xml:space="preserve"> </w:t>
      </w:r>
      <w:r w:rsidR="00000C2A">
        <w:t xml:space="preserve">від  29.04.2020 № 23 </w:t>
      </w:r>
    </w:p>
    <w:p w14:paraId="2D0BED4C" w14:textId="5FAEEA9C" w:rsidR="0031168E" w:rsidRDefault="0031168E" w:rsidP="0031168E">
      <w:pPr>
        <w:pStyle w:val="af1"/>
        <w:spacing w:before="2"/>
        <w:ind w:left="5040" w:firstLine="720"/>
        <w:jc w:val="left"/>
        <w:rPr>
          <w:color w:val="FF0000"/>
          <w:sz w:val="26"/>
        </w:rPr>
      </w:pPr>
    </w:p>
    <w:p w14:paraId="2002ECFF" w14:textId="77777777" w:rsidR="00EC2F4E" w:rsidRPr="003C5A31" w:rsidRDefault="00EC2F4E" w:rsidP="00EC2F4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E0D6F4" w14:textId="77777777" w:rsidR="009F31FD" w:rsidRPr="00B8647F" w:rsidRDefault="009F31FD" w:rsidP="009F31FD">
      <w:pPr>
        <w:pStyle w:val="10"/>
        <w:shd w:val="clear" w:color="auto" w:fill="auto"/>
        <w:ind w:firstLine="0"/>
        <w:jc w:val="center"/>
      </w:pPr>
      <w:r w:rsidRPr="00B8647F">
        <w:rPr>
          <w:b/>
          <w:bCs/>
          <w:lang w:eastAsia="ru-RU" w:bidi="ru-RU"/>
        </w:rPr>
        <w:t>УМОВИ</w:t>
      </w:r>
    </w:p>
    <w:p w14:paraId="21E8A226" w14:textId="40A5FAB0" w:rsidR="0027413E" w:rsidRDefault="009F31FD" w:rsidP="009F31FD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B8647F">
        <w:rPr>
          <w:b/>
          <w:bCs/>
          <w:lang w:eastAsia="ru-RU" w:bidi="ru-RU"/>
        </w:rPr>
        <w:t xml:space="preserve">проведення конкурсу на зайняття </w:t>
      </w:r>
      <w:r w:rsidRPr="00B8647F">
        <w:rPr>
          <w:b/>
          <w:bCs/>
        </w:rPr>
        <w:t xml:space="preserve">вакантної </w:t>
      </w:r>
      <w:r w:rsidRPr="00B8647F">
        <w:rPr>
          <w:b/>
          <w:bCs/>
          <w:lang w:eastAsia="ru-RU" w:bidi="ru-RU"/>
        </w:rPr>
        <w:t xml:space="preserve">посади контролера </w:t>
      </w:r>
      <w:r w:rsidR="0027413E">
        <w:rPr>
          <w:b/>
          <w:bCs/>
          <w:lang w:eastAsia="ru-RU" w:bidi="ru-RU"/>
        </w:rPr>
        <w:t>І</w:t>
      </w:r>
      <w:r w:rsidRPr="00B8647F">
        <w:rPr>
          <w:b/>
          <w:bCs/>
        </w:rPr>
        <w:t>І категорії</w:t>
      </w:r>
      <w:r w:rsidR="0027413E">
        <w:rPr>
          <w:b/>
          <w:bCs/>
        </w:rPr>
        <w:t xml:space="preserve"> </w:t>
      </w:r>
      <w:r w:rsidR="00C31B19">
        <w:rPr>
          <w:b/>
          <w:bCs/>
          <w:lang w:eastAsia="ru-RU" w:bidi="ru-RU"/>
        </w:rPr>
        <w:t>першого</w:t>
      </w:r>
      <w:r w:rsidRPr="00B8647F">
        <w:rPr>
          <w:b/>
          <w:bCs/>
          <w:lang w:eastAsia="ru-RU" w:bidi="ru-RU"/>
        </w:rPr>
        <w:t xml:space="preserve"> взводу охорони першого </w:t>
      </w:r>
      <w:r w:rsidRPr="00B8647F">
        <w:rPr>
          <w:b/>
          <w:bCs/>
        </w:rPr>
        <w:t xml:space="preserve">підрозділу </w:t>
      </w:r>
      <w:r w:rsidRPr="00B8647F">
        <w:rPr>
          <w:b/>
          <w:bCs/>
          <w:lang w:eastAsia="ru-RU" w:bidi="ru-RU"/>
        </w:rPr>
        <w:t xml:space="preserve">охорони </w:t>
      </w:r>
      <w:r w:rsidRPr="00B8647F">
        <w:rPr>
          <w:b/>
          <w:bCs/>
        </w:rPr>
        <w:t>територіального</w:t>
      </w:r>
      <w:r w:rsidR="0027413E">
        <w:rPr>
          <w:b/>
          <w:bCs/>
        </w:rPr>
        <w:t xml:space="preserve"> </w:t>
      </w:r>
      <w:r w:rsidRPr="00B8647F">
        <w:rPr>
          <w:b/>
          <w:bCs/>
        </w:rPr>
        <w:t xml:space="preserve">управління </w:t>
      </w:r>
      <w:r w:rsidRPr="00B8647F">
        <w:rPr>
          <w:b/>
          <w:bCs/>
          <w:lang w:eastAsia="ru-RU" w:bidi="ru-RU"/>
        </w:rPr>
        <w:t xml:space="preserve">Служби </w:t>
      </w:r>
      <w:r w:rsidRPr="00B8647F">
        <w:rPr>
          <w:b/>
          <w:bCs/>
        </w:rPr>
        <w:t xml:space="preserve">судової </w:t>
      </w:r>
      <w:r w:rsidRPr="00B8647F">
        <w:rPr>
          <w:b/>
          <w:bCs/>
          <w:lang w:eastAsia="ru-RU" w:bidi="ru-RU"/>
        </w:rPr>
        <w:t xml:space="preserve">охорони </w:t>
      </w:r>
    </w:p>
    <w:p w14:paraId="47A3179F" w14:textId="2DBF6093" w:rsidR="009F31FD" w:rsidRPr="00B8647F" w:rsidRDefault="009F31FD" w:rsidP="009F31FD">
      <w:pPr>
        <w:pStyle w:val="10"/>
        <w:shd w:val="clear" w:color="auto" w:fill="auto"/>
        <w:ind w:firstLine="0"/>
        <w:jc w:val="center"/>
      </w:pPr>
      <w:r w:rsidRPr="00B8647F">
        <w:rPr>
          <w:b/>
          <w:bCs/>
          <w:lang w:eastAsia="ru-RU" w:bidi="ru-RU"/>
        </w:rPr>
        <w:t xml:space="preserve">у </w:t>
      </w:r>
      <w:r>
        <w:rPr>
          <w:b/>
          <w:bCs/>
        </w:rPr>
        <w:t>Чернігівській</w:t>
      </w:r>
      <w:r w:rsidRPr="00B8647F">
        <w:rPr>
          <w:b/>
          <w:bCs/>
        </w:rPr>
        <w:t xml:space="preserve"> області</w:t>
      </w:r>
    </w:p>
    <w:p w14:paraId="396F653E" w14:textId="77777777" w:rsidR="009F31FD" w:rsidRDefault="009F31FD" w:rsidP="009F31FD">
      <w:pPr>
        <w:pStyle w:val="10"/>
        <w:shd w:val="clear" w:color="auto" w:fill="auto"/>
        <w:ind w:firstLine="0"/>
        <w:jc w:val="center"/>
        <w:rPr>
          <w:b/>
          <w:bCs/>
        </w:rPr>
      </w:pPr>
    </w:p>
    <w:p w14:paraId="38B4130D" w14:textId="018BC542" w:rsidR="009F31FD" w:rsidRDefault="009F31FD" w:rsidP="009F31FD">
      <w:pPr>
        <w:pStyle w:val="10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B8647F">
        <w:rPr>
          <w:b/>
          <w:bCs/>
        </w:rPr>
        <w:t xml:space="preserve">Загальні </w:t>
      </w:r>
      <w:r w:rsidRPr="00B8647F">
        <w:rPr>
          <w:b/>
          <w:bCs/>
          <w:lang w:eastAsia="ru-RU" w:bidi="ru-RU"/>
        </w:rPr>
        <w:t>умови.</w:t>
      </w:r>
    </w:p>
    <w:p w14:paraId="6A1B3543" w14:textId="77777777" w:rsidR="009F31FD" w:rsidRPr="00B8647F" w:rsidRDefault="009F31FD" w:rsidP="009F31FD">
      <w:pPr>
        <w:pStyle w:val="10"/>
        <w:shd w:val="clear" w:color="auto" w:fill="auto"/>
        <w:ind w:firstLine="0"/>
        <w:jc w:val="center"/>
      </w:pPr>
    </w:p>
    <w:p w14:paraId="6F4BA061" w14:textId="701226F4" w:rsidR="009F31FD" w:rsidRPr="009F31FD" w:rsidRDefault="009F31FD" w:rsidP="009F31FD">
      <w:pPr>
        <w:pStyle w:val="10"/>
        <w:numPr>
          <w:ilvl w:val="0"/>
          <w:numId w:val="5"/>
        </w:numPr>
        <w:shd w:val="clear" w:color="auto" w:fill="auto"/>
        <w:tabs>
          <w:tab w:val="left" w:pos="1235"/>
        </w:tabs>
        <w:ind w:firstLine="880"/>
        <w:jc w:val="both"/>
      </w:pPr>
      <w:r w:rsidRPr="00B8647F">
        <w:rPr>
          <w:b/>
          <w:bCs/>
        </w:rPr>
        <w:t xml:space="preserve">Основні посадові </w:t>
      </w:r>
      <w:r w:rsidRPr="00B8647F">
        <w:rPr>
          <w:b/>
          <w:bCs/>
          <w:lang w:eastAsia="ru-RU" w:bidi="ru-RU"/>
        </w:rPr>
        <w:t xml:space="preserve">обов'язки контролера </w:t>
      </w:r>
      <w:r w:rsidRPr="00B8647F">
        <w:rPr>
          <w:b/>
          <w:bCs/>
        </w:rPr>
        <w:t>І</w:t>
      </w:r>
      <w:r w:rsidR="0027413E">
        <w:rPr>
          <w:b/>
          <w:bCs/>
        </w:rPr>
        <w:t>І</w:t>
      </w:r>
      <w:r w:rsidRPr="00B8647F">
        <w:rPr>
          <w:b/>
          <w:bCs/>
        </w:rPr>
        <w:t xml:space="preserve"> категорії </w:t>
      </w:r>
      <w:r w:rsidR="00C31B19">
        <w:rPr>
          <w:b/>
          <w:bCs/>
          <w:lang w:eastAsia="ru-RU" w:bidi="ru-RU"/>
        </w:rPr>
        <w:t>першого</w:t>
      </w:r>
      <w:r w:rsidRPr="00B8647F">
        <w:rPr>
          <w:b/>
          <w:bCs/>
          <w:lang w:eastAsia="ru-RU" w:bidi="ru-RU"/>
        </w:rPr>
        <w:t xml:space="preserve"> взводу охорони першого </w:t>
      </w:r>
      <w:r w:rsidRPr="00B8647F">
        <w:rPr>
          <w:b/>
          <w:bCs/>
        </w:rPr>
        <w:t xml:space="preserve">підрозділу </w:t>
      </w:r>
      <w:r w:rsidRPr="00B8647F">
        <w:rPr>
          <w:b/>
          <w:bCs/>
          <w:lang w:eastAsia="ru-RU" w:bidi="ru-RU"/>
        </w:rPr>
        <w:t xml:space="preserve">охорони </w:t>
      </w:r>
      <w:r w:rsidRPr="00B8647F">
        <w:rPr>
          <w:b/>
          <w:bCs/>
        </w:rPr>
        <w:t xml:space="preserve">територіального управління </w:t>
      </w:r>
      <w:r w:rsidRPr="00B8647F">
        <w:rPr>
          <w:b/>
          <w:bCs/>
          <w:lang w:eastAsia="ru-RU" w:bidi="ru-RU"/>
        </w:rPr>
        <w:t xml:space="preserve">Служби </w:t>
      </w:r>
      <w:r w:rsidRPr="00B8647F">
        <w:rPr>
          <w:b/>
          <w:bCs/>
        </w:rPr>
        <w:t xml:space="preserve">судової </w:t>
      </w:r>
      <w:r w:rsidRPr="00B8647F">
        <w:rPr>
          <w:b/>
          <w:bCs/>
          <w:lang w:eastAsia="ru-RU" w:bidi="ru-RU"/>
        </w:rPr>
        <w:t xml:space="preserve">охорони у </w:t>
      </w:r>
      <w:r>
        <w:rPr>
          <w:b/>
          <w:bCs/>
        </w:rPr>
        <w:t>Чернігівській</w:t>
      </w:r>
      <w:r w:rsidRPr="00B8647F">
        <w:rPr>
          <w:b/>
          <w:bCs/>
        </w:rPr>
        <w:t xml:space="preserve"> області:</w:t>
      </w:r>
    </w:p>
    <w:p w14:paraId="57CA6A49" w14:textId="77777777" w:rsidR="009F31FD" w:rsidRPr="00B8647F" w:rsidRDefault="009F31FD" w:rsidP="009F31FD">
      <w:pPr>
        <w:pStyle w:val="10"/>
        <w:shd w:val="clear" w:color="auto" w:fill="auto"/>
        <w:tabs>
          <w:tab w:val="left" w:pos="1235"/>
        </w:tabs>
        <w:ind w:left="880" w:firstLine="0"/>
        <w:jc w:val="both"/>
      </w:pPr>
    </w:p>
    <w:p w14:paraId="43548E18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51"/>
        </w:tabs>
        <w:ind w:firstLine="500"/>
        <w:jc w:val="both"/>
      </w:pPr>
      <w:r w:rsidRPr="00B8647F">
        <w:t>здійснює завдання по забезпеченню охорони судів, органів та установ системи правосуддя;</w:t>
      </w:r>
    </w:p>
    <w:p w14:paraId="1DDBF514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90"/>
        </w:tabs>
        <w:ind w:firstLine="500"/>
        <w:jc w:val="both"/>
      </w:pPr>
      <w:r w:rsidRPr="00B8647F">
        <w:t>підтримує громадський порядок у суді;</w:t>
      </w:r>
    </w:p>
    <w:p w14:paraId="1A55C940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90"/>
        </w:tabs>
        <w:ind w:firstLine="500"/>
        <w:jc w:val="both"/>
      </w:pPr>
      <w:r w:rsidRPr="00B8647F">
        <w:t>припиняє прояви неповаги до суду;</w:t>
      </w:r>
    </w:p>
    <w:p w14:paraId="68164C94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70"/>
        </w:tabs>
        <w:ind w:firstLine="480"/>
        <w:jc w:val="both"/>
      </w:pPr>
      <w:r w:rsidRPr="00B8647F">
        <w:t>забезпечує у суді безпеку учасників судового процесу;</w:t>
      </w:r>
    </w:p>
    <w:p w14:paraId="3A84A9AD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70"/>
        </w:tabs>
        <w:ind w:firstLine="500"/>
        <w:jc w:val="both"/>
      </w:pPr>
      <w:r w:rsidRPr="00B8647F">
        <w:t>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E6E1882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56"/>
        </w:tabs>
        <w:ind w:firstLine="500"/>
        <w:jc w:val="both"/>
      </w:pPr>
      <w:r w:rsidRPr="00B8647F">
        <w:t>забезпечує підтримання та реагує на порушення громадського порядку при розгляді справ судом;</w:t>
      </w:r>
    </w:p>
    <w:p w14:paraId="30AEF1B8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60"/>
        </w:tabs>
        <w:ind w:firstLine="500"/>
        <w:jc w:val="both"/>
      </w:pPr>
      <w:r w:rsidRPr="00B8647F">
        <w:t>вживає заходи до припинення проявів неповаги до суду, безпеки учасників судового процесу;</w:t>
      </w:r>
    </w:p>
    <w:p w14:paraId="427BE60D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60"/>
        </w:tabs>
        <w:ind w:firstLine="500"/>
        <w:jc w:val="both"/>
      </w:pPr>
      <w:r w:rsidRPr="00B8647F">
        <w:t>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6356222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856"/>
        </w:tabs>
        <w:ind w:firstLine="500"/>
        <w:jc w:val="both"/>
      </w:pPr>
      <w:r w:rsidRPr="00B8647F">
        <w:t>знає умови та порядок застосування спеціальних засобів, зброї, фізичного впливу;</w:t>
      </w:r>
    </w:p>
    <w:p w14:paraId="69026AEC" w14:textId="77777777" w:rsidR="009F31FD" w:rsidRPr="00B8647F" w:rsidRDefault="009F31FD" w:rsidP="009F31FD">
      <w:pPr>
        <w:pStyle w:val="10"/>
        <w:numPr>
          <w:ilvl w:val="0"/>
          <w:numId w:val="6"/>
        </w:numPr>
        <w:shd w:val="clear" w:color="auto" w:fill="auto"/>
        <w:tabs>
          <w:tab w:val="left" w:pos="995"/>
        </w:tabs>
        <w:spacing w:after="320"/>
        <w:ind w:firstLine="500"/>
        <w:jc w:val="both"/>
      </w:pPr>
      <w:r w:rsidRPr="00B8647F">
        <w:t>за дорученням командира відділення виконує інші повноваження, які належать до його компетенції.</w:t>
      </w:r>
    </w:p>
    <w:p w14:paraId="4FE606B2" w14:textId="0DDCABDC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08EFB653" w14:textId="64CED558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</w:t>
      </w:r>
      <w:r w:rsidRPr="003C5A31">
        <w:rPr>
          <w:rFonts w:ascii="Times New Roman" w:hAnsi="Times New Roman"/>
          <w:sz w:val="28"/>
        </w:rPr>
        <w:lastRenderedPageBreak/>
        <w:t xml:space="preserve">грудня 2020 року № 281 «Про установлення посадових окладів співробітників територіальних підрозділів (територіальних управлінь) Служби судової охорони»  – </w:t>
      </w:r>
      <w:r>
        <w:rPr>
          <w:rFonts w:ascii="Times New Roman" w:hAnsi="Times New Roman"/>
          <w:sz w:val="28"/>
        </w:rPr>
        <w:t>3</w:t>
      </w:r>
      <w:r w:rsidR="0027413E">
        <w:rPr>
          <w:rFonts w:ascii="Times New Roman" w:hAnsi="Times New Roman"/>
          <w:sz w:val="28"/>
        </w:rPr>
        <w:t>170</w:t>
      </w:r>
      <w:r w:rsidRPr="003C5A31">
        <w:rPr>
          <w:rFonts w:ascii="Times New Roman" w:hAnsi="Times New Roman"/>
          <w:sz w:val="28"/>
        </w:rPr>
        <w:t xml:space="preserve"> гривень;</w:t>
      </w:r>
    </w:p>
    <w:p w14:paraId="6F324572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51CB2E5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907A814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05C7B32D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93189C2" w14:textId="77777777" w:rsidR="00B254D1" w:rsidRPr="00EB65CD" w:rsidRDefault="00B254D1" w:rsidP="00B25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A53F9FA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C5A31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22A9A84A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</w:rPr>
        <w:t>1</w:t>
      </w:r>
      <w:r w:rsidRPr="003C5A31">
        <w:rPr>
          <w:rFonts w:ascii="Times New Roman" w:hAnsi="Times New Roman"/>
          <w:sz w:val="28"/>
          <w:szCs w:val="28"/>
          <w:lang w:eastAsia="ru-RU"/>
        </w:rPr>
        <w:t xml:space="preserve">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A9E8C3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14:paraId="4E535E6D" w14:textId="01925BAF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>3) копії (копії) документа (документів) про освіту</w:t>
      </w:r>
      <w:r w:rsidR="000849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91C" w:rsidRPr="0008491C">
        <w:rPr>
          <w:rFonts w:ascii="Times New Roman" w:hAnsi="Times New Roman"/>
          <w:sz w:val="28"/>
          <w:szCs w:val="28"/>
          <w:lang w:eastAsia="ru-RU"/>
        </w:rPr>
        <w:t>з додатком</w:t>
      </w:r>
      <w:r w:rsidRPr="003C5A3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6F5A506A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14:paraId="76CBE405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37067247"/>
      <w:r w:rsidRPr="003C5A31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Вид декларації – «Кандидата на посаду» за попередній рік (роздрукований примірник із сайту Національного агентства з питань запобігання корупції); </w:t>
      </w:r>
    </w:p>
    <w:bookmarkEnd w:id="0"/>
    <w:p w14:paraId="06F79B37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14:paraId="769FFE44" w14:textId="77777777" w:rsidR="00483DC2" w:rsidRPr="003C5A31" w:rsidRDefault="00483DC2" w:rsidP="00483DC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7) медична довідка </w:t>
      </w:r>
      <w:r>
        <w:rPr>
          <w:rFonts w:ascii="Times New Roman" w:hAnsi="Times New Roman"/>
          <w:sz w:val="28"/>
        </w:rPr>
        <w:t>довільної форми, у якій буде зазначено, що за станом здоров’я кандидата не протипоказані фізичні навантаження</w:t>
      </w:r>
      <w:r w:rsidRPr="003C5A31">
        <w:rPr>
          <w:rFonts w:ascii="Times New Roman" w:hAnsi="Times New Roman"/>
          <w:sz w:val="28"/>
        </w:rPr>
        <w:t xml:space="preserve">; </w:t>
      </w:r>
    </w:p>
    <w:p w14:paraId="79A50B2C" w14:textId="77777777" w:rsidR="00EC2F4E" w:rsidRPr="003C5A31" w:rsidRDefault="00EC2F4E" w:rsidP="00EC2F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>8) сертифікат про проходження профілактичного наркологічного огляду (форма № 140/о) та медична довідка про проходження обов’язкових попереднього та періодичного психіатричних оглядів (форма № 122-2/о);</w:t>
      </w:r>
    </w:p>
    <w:p w14:paraId="4BAA850E" w14:textId="77777777" w:rsidR="00EC2F4E" w:rsidRPr="003C5A31" w:rsidRDefault="00EC2F4E" w:rsidP="00EC2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A31">
        <w:rPr>
          <w:rFonts w:ascii="Times New Roman" w:hAnsi="Times New Roman"/>
          <w:sz w:val="28"/>
          <w:szCs w:val="28"/>
          <w:lang w:eastAsia="ru-RU"/>
        </w:rPr>
        <w:t>9) копія військового квитка або посвідчення особи військовослужбовця (для військовозобов’язаних або військовослужбовців);</w:t>
      </w:r>
    </w:p>
    <w:p w14:paraId="67BF3D7B" w14:textId="77777777" w:rsidR="00EC2F4E" w:rsidRPr="003C5A31" w:rsidRDefault="00EC2F4E" w:rsidP="00EC2F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10) 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EA677E5" w14:textId="77777777" w:rsidR="00EC2F4E" w:rsidRPr="003C5A31" w:rsidRDefault="00EC2F4E" w:rsidP="00EC2F4E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sz w:val="28"/>
        </w:rPr>
        <w:t xml:space="preserve">У відповідності до частини 3 статті 54 Закону України </w:t>
      </w:r>
      <w:r w:rsidRPr="003C5A31">
        <w:rPr>
          <w:rFonts w:ascii="Times New Roman" w:hAnsi="Times New Roman"/>
          <w:sz w:val="28"/>
          <w:szCs w:val="28"/>
        </w:rPr>
        <w:t>«</w:t>
      </w:r>
      <w:r w:rsidRPr="003C5A31">
        <w:rPr>
          <w:rFonts w:ascii="Times New Roman" w:hAnsi="Times New Roman"/>
          <w:sz w:val="28"/>
        </w:rPr>
        <w:t>Про Національну поліцію</w:t>
      </w:r>
      <w:r w:rsidRPr="003C5A31">
        <w:rPr>
          <w:rFonts w:ascii="Times New Roman" w:hAnsi="Times New Roman"/>
          <w:sz w:val="28"/>
          <w:szCs w:val="28"/>
        </w:rPr>
        <w:t>»</w:t>
      </w:r>
      <w:r w:rsidRPr="003C5A31">
        <w:rPr>
          <w:rFonts w:ascii="Times New Roman" w:hAnsi="Times New Roman"/>
          <w:sz w:val="28"/>
        </w:rPr>
        <w:t>, особова, яка бажає взяти участь у конкурсі, має право додати до заяви про участь у конкурсі інші документи, зокрема, такі, що підтверджують її відповідність кваліфікаційним вимогам.</w:t>
      </w:r>
    </w:p>
    <w:p w14:paraId="4352485C" w14:textId="09567827" w:rsidR="00EC2F4E" w:rsidRPr="003C5A31" w:rsidRDefault="00EB2674" w:rsidP="00EC2F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B2674">
        <w:rPr>
          <w:rFonts w:ascii="Times New Roman" w:hAnsi="Times New Roman"/>
          <w:sz w:val="28"/>
        </w:rPr>
        <w:t>На зазначену вище посаду</w:t>
      </w:r>
      <w:r>
        <w:rPr>
          <w:rFonts w:ascii="Times New Roman" w:hAnsi="Times New Roman"/>
          <w:sz w:val="28"/>
        </w:rPr>
        <w:t xml:space="preserve"> </w:t>
      </w:r>
      <w:r w:rsidR="00EC2F4E" w:rsidRPr="003C5A31">
        <w:rPr>
          <w:rFonts w:ascii="Times New Roman" w:hAnsi="Times New Roman"/>
          <w:sz w:val="28"/>
        </w:rPr>
        <w:t xml:space="preserve">поширюються обмеження та вимоги, встановлені Законом України «Про запобігання корупції», а також передбачені </w:t>
      </w:r>
      <w:r w:rsidR="00EC2F4E" w:rsidRPr="003C5A31">
        <w:rPr>
          <w:rFonts w:ascii="Times New Roman" w:hAnsi="Times New Roman"/>
          <w:sz w:val="28"/>
        </w:rPr>
        <w:lastRenderedPageBreak/>
        <w:t>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2FC4B63" w14:textId="77777777" w:rsidR="00C31B19" w:rsidRDefault="00C31B19" w:rsidP="00C31B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 грудня 2019 року № 273 «Про затвердження Тимчасової інструкції з фізичної підготовки Служби судової охорони» (зі змінами) та наказу від 08 квітня 2020 року № 151 «Про організацію проведення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коронавірусом 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-2» (сайт - Територіальне управління Державної судової адміністрації України у Чернігівській області - інше).</w:t>
      </w:r>
    </w:p>
    <w:p w14:paraId="46AEC5CB" w14:textId="77777777" w:rsidR="00EC2F4E" w:rsidRPr="003C5A31" w:rsidRDefault="00EC2F4E" w:rsidP="00EC2F4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3ABEF362" w14:textId="14606559" w:rsidR="00D26E6F" w:rsidRPr="003C5A31" w:rsidRDefault="00D26E6F" w:rsidP="00D26E6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b/>
          <w:bCs/>
          <w:sz w:val="28"/>
        </w:rPr>
        <w:t xml:space="preserve">Документи приймаються особисто від кандидата з 09.00 </w:t>
      </w:r>
      <w:r w:rsidR="00273E38">
        <w:rPr>
          <w:rFonts w:ascii="Times New Roman" w:hAnsi="Times New Roman"/>
          <w:b/>
          <w:bCs/>
          <w:sz w:val="28"/>
        </w:rPr>
        <w:t>04 травня</w:t>
      </w:r>
      <w:r w:rsidRPr="003C5A31">
        <w:rPr>
          <w:rFonts w:ascii="Times New Roman" w:hAnsi="Times New Roman"/>
          <w:b/>
          <w:bCs/>
          <w:sz w:val="28"/>
        </w:rPr>
        <w:t xml:space="preserve"> до 17.00 </w:t>
      </w:r>
      <w:r w:rsidR="00273E38">
        <w:rPr>
          <w:rFonts w:ascii="Times New Roman" w:hAnsi="Times New Roman"/>
          <w:b/>
          <w:bCs/>
          <w:sz w:val="28"/>
        </w:rPr>
        <w:t>14</w:t>
      </w:r>
      <w:r>
        <w:rPr>
          <w:rFonts w:ascii="Times New Roman" w:hAnsi="Times New Roman"/>
          <w:b/>
          <w:bCs/>
          <w:sz w:val="28"/>
        </w:rPr>
        <w:t xml:space="preserve"> травня</w:t>
      </w:r>
      <w:r w:rsidRPr="003C5A31">
        <w:rPr>
          <w:rFonts w:ascii="Times New Roman" w:hAnsi="Times New Roman"/>
          <w:b/>
          <w:bCs/>
          <w:sz w:val="28"/>
        </w:rPr>
        <w:t xml:space="preserve"> 2020 року</w:t>
      </w:r>
      <w:r w:rsidRPr="003C5A31">
        <w:rPr>
          <w:rFonts w:ascii="Times New Roman" w:hAnsi="Times New Roman"/>
          <w:sz w:val="28"/>
        </w:rPr>
        <w:t xml:space="preserve"> за </w:t>
      </w:r>
      <w:proofErr w:type="spellStart"/>
      <w:r w:rsidRPr="003C5A31">
        <w:rPr>
          <w:rFonts w:ascii="Times New Roman" w:hAnsi="Times New Roman"/>
          <w:sz w:val="28"/>
        </w:rPr>
        <w:t>адресою</w:t>
      </w:r>
      <w:proofErr w:type="spellEnd"/>
      <w:r w:rsidRPr="003C5A31">
        <w:rPr>
          <w:rFonts w:ascii="Times New Roman" w:hAnsi="Times New Roman"/>
          <w:sz w:val="28"/>
        </w:rPr>
        <w:t>: м. Чернігів, вул. Кирпоноса, 16, територіальне управління Служби судової охорони у Чернігівській області.</w:t>
      </w:r>
    </w:p>
    <w:p w14:paraId="4A8BBA7C" w14:textId="77777777" w:rsidR="00D26E6F" w:rsidRDefault="00D26E6F" w:rsidP="00D26E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</w:pPr>
    </w:p>
    <w:p w14:paraId="6D7E169D" w14:textId="77777777" w:rsidR="00D26E6F" w:rsidRDefault="00D26E6F" w:rsidP="00D26E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>УВАГА !!!</w:t>
      </w:r>
    </w:p>
    <w:p w14:paraId="193670A3" w14:textId="77777777" w:rsidR="00D26E6F" w:rsidRDefault="00D26E6F" w:rsidP="00D26E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 xml:space="preserve">прибуття до адмінбудівлі територіального управління Служби судової охорони у Чернігівській області тільки при наявності засобів індивідуального захисту </w:t>
      </w:r>
    </w:p>
    <w:p w14:paraId="588BCA65" w14:textId="77777777" w:rsidR="00D26E6F" w:rsidRDefault="00D26E6F" w:rsidP="00D26E6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highlight w:val="lightGray"/>
        </w:rPr>
        <w:t xml:space="preserve">      (респіратор або захисна маска, гумові (латексні) рукавички)</w:t>
      </w:r>
    </w:p>
    <w:p w14:paraId="05E072D7" w14:textId="77777777" w:rsidR="00D26E6F" w:rsidRPr="003C5A31" w:rsidRDefault="00D26E6F" w:rsidP="00D26E6F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14:paraId="0EA25609" w14:textId="77777777" w:rsidR="00D26E6F" w:rsidRPr="003C5A31" w:rsidRDefault="00D26E6F" w:rsidP="00D26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C5A31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14:paraId="04CB4607" w14:textId="77777777" w:rsidR="00D26E6F" w:rsidRPr="003C5A31" w:rsidRDefault="00D26E6F" w:rsidP="00D26E6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5A31">
        <w:rPr>
          <w:rFonts w:ascii="Times New Roman" w:hAnsi="Times New Roman"/>
          <w:b/>
          <w:sz w:val="28"/>
        </w:rPr>
        <w:t xml:space="preserve"> </w:t>
      </w:r>
    </w:p>
    <w:p w14:paraId="054A3B36" w14:textId="5839F1B8" w:rsidR="00D26E6F" w:rsidRPr="003C5A31" w:rsidRDefault="00D26E6F" w:rsidP="00D26E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</w:t>
      </w:r>
      <w:r w:rsidR="00273E38">
        <w:rPr>
          <w:rFonts w:ascii="Times New Roman" w:hAnsi="Times New Roman"/>
          <w:b/>
          <w:bCs/>
          <w:sz w:val="28"/>
        </w:rPr>
        <w:t>9</w:t>
      </w:r>
      <w:r>
        <w:rPr>
          <w:rFonts w:ascii="Times New Roman" w:hAnsi="Times New Roman"/>
          <w:b/>
          <w:bCs/>
          <w:sz w:val="28"/>
        </w:rPr>
        <w:t xml:space="preserve"> травня</w:t>
      </w:r>
      <w:r w:rsidRPr="003C5A31">
        <w:rPr>
          <w:rFonts w:ascii="Times New Roman" w:hAnsi="Times New Roman"/>
          <w:b/>
          <w:bCs/>
          <w:sz w:val="28"/>
        </w:rPr>
        <w:t xml:space="preserve"> 2020 року - 09.30</w:t>
      </w:r>
      <w:r w:rsidRPr="003C5A31">
        <w:rPr>
          <w:rFonts w:ascii="Times New Roman" w:hAnsi="Times New Roman"/>
          <w:sz w:val="28"/>
        </w:rPr>
        <w:t xml:space="preserve"> (м. Чернігів, вул. Кирпоноса, 16, територіальне управління Служби судової охорони у Чернігівській області). </w:t>
      </w:r>
    </w:p>
    <w:p w14:paraId="0BCE30BB" w14:textId="77777777" w:rsidR="00D26E6F" w:rsidRPr="003C5A31" w:rsidRDefault="00D26E6F" w:rsidP="00D26E6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00302C8F" w14:textId="77777777" w:rsidR="00D26E6F" w:rsidRPr="003C5A31" w:rsidRDefault="00D26E6F" w:rsidP="00D26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5A31">
        <w:rPr>
          <w:rFonts w:ascii="Times New Roman" w:hAnsi="Times New Roman"/>
          <w:b/>
          <w:sz w:val="28"/>
        </w:rPr>
        <w:t xml:space="preserve">6. </w:t>
      </w:r>
      <w:r w:rsidRPr="003C5A31">
        <w:rPr>
          <w:rFonts w:ascii="Times New Roman" w:hAnsi="Times New Roman"/>
          <w:sz w:val="28"/>
        </w:rPr>
        <w:t xml:space="preserve">Контактна особа, яка надає додаткову інформацію з питань проведення конкурсу: </w:t>
      </w:r>
      <w:r w:rsidRPr="003C5A31">
        <w:rPr>
          <w:rFonts w:ascii="Times New Roman" w:hAnsi="Times New Roman"/>
          <w:b/>
          <w:sz w:val="28"/>
        </w:rPr>
        <w:t xml:space="preserve">Іванов Дмитро Миколайович, </w:t>
      </w:r>
      <w:proofErr w:type="spellStart"/>
      <w:r w:rsidRPr="003C5A31">
        <w:rPr>
          <w:rFonts w:ascii="Times New Roman" w:hAnsi="Times New Roman"/>
          <w:b/>
          <w:sz w:val="28"/>
        </w:rPr>
        <w:t>тел</w:t>
      </w:r>
      <w:proofErr w:type="spellEnd"/>
      <w:r w:rsidRPr="003C5A31">
        <w:rPr>
          <w:rFonts w:ascii="Times New Roman" w:hAnsi="Times New Roman"/>
          <w:b/>
          <w:sz w:val="28"/>
        </w:rPr>
        <w:t xml:space="preserve">. (0462) 66-52-86,  </w:t>
      </w:r>
      <w:r w:rsidRPr="003C5A31">
        <w:rPr>
          <w:rFonts w:ascii="Times New Roman" w:hAnsi="Times New Roman"/>
          <w:bCs/>
          <w:sz w:val="28"/>
        </w:rPr>
        <w:t>(vrpsso.chernigiv@gmail.com).</w:t>
      </w:r>
    </w:p>
    <w:p w14:paraId="7CEF9D83" w14:textId="77777777" w:rsidR="00EC2F4E" w:rsidRPr="003C5A31" w:rsidRDefault="00EC2F4E" w:rsidP="00EC2F4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32"/>
        <w:gridCol w:w="5736"/>
      </w:tblGrid>
      <w:tr w:rsidR="00B254D1" w:rsidRPr="00EB65CD" w14:paraId="314742A6" w14:textId="77777777" w:rsidTr="00204C04">
        <w:trPr>
          <w:trHeight w:val="408"/>
        </w:trPr>
        <w:tc>
          <w:tcPr>
            <w:tcW w:w="9768" w:type="dxa"/>
            <w:gridSpan w:val="2"/>
          </w:tcPr>
          <w:p w14:paraId="096BBC21" w14:textId="77777777" w:rsidR="0027413E" w:rsidRPr="00B8647F" w:rsidRDefault="0027413E" w:rsidP="0027413E">
            <w:pPr>
              <w:pStyle w:val="10"/>
              <w:shd w:val="clear" w:color="auto" w:fill="auto"/>
              <w:spacing w:after="520"/>
              <w:ind w:firstLine="0"/>
              <w:jc w:val="center"/>
            </w:pPr>
            <w:r w:rsidRPr="00B8647F">
              <w:rPr>
                <w:b/>
                <w:bCs/>
              </w:rPr>
              <w:t>Кваліфікаці</w:t>
            </w:r>
            <w:bookmarkStart w:id="1" w:name="_GoBack"/>
            <w:bookmarkEnd w:id="1"/>
            <w:r w:rsidRPr="00B8647F">
              <w:rPr>
                <w:b/>
                <w:bCs/>
              </w:rPr>
              <w:t xml:space="preserve">йні </w:t>
            </w:r>
            <w:r w:rsidRPr="00B8647F">
              <w:rPr>
                <w:b/>
                <w:bCs/>
                <w:lang w:eastAsia="ru-RU" w:bidi="ru-RU"/>
              </w:rPr>
              <w:t>вимоги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5290"/>
            </w:tblGrid>
            <w:tr w:rsidR="0027413E" w:rsidRPr="00B8647F" w14:paraId="2326A396" w14:textId="77777777" w:rsidTr="00A11A5A">
              <w:trPr>
                <w:trHeight w:hRule="exact" w:val="365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051CE5A1" w14:textId="1CF6F1A8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</w:p>
              </w:tc>
              <w:tc>
                <w:tcPr>
                  <w:tcW w:w="5290" w:type="dxa"/>
                  <w:shd w:val="clear" w:color="auto" w:fill="FFFFFF"/>
                </w:tcPr>
                <w:p w14:paraId="40A20856" w14:textId="75DF9228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</w:p>
              </w:tc>
            </w:tr>
            <w:tr w:rsidR="0027413E" w:rsidRPr="00B8647F" w14:paraId="013F98F6" w14:textId="77777777" w:rsidTr="00A11A5A">
              <w:trPr>
                <w:trHeight w:hRule="exact" w:val="398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1C5E6AE4" w14:textId="78CCAE07" w:rsidR="0027413E" w:rsidRPr="00B8647F" w:rsidRDefault="00A91A82" w:rsidP="0027413E">
                  <w:pPr>
                    <w:pStyle w:val="ae"/>
                    <w:shd w:val="clear" w:color="auto" w:fill="auto"/>
                    <w:ind w:firstLine="0"/>
                  </w:pPr>
                  <w:r>
                    <w:t>1</w:t>
                  </w:r>
                  <w:r w:rsidR="0027413E" w:rsidRPr="00B8647F">
                    <w:t>. Освіта</w:t>
                  </w:r>
                </w:p>
              </w:tc>
              <w:tc>
                <w:tcPr>
                  <w:tcW w:w="5290" w:type="dxa"/>
                  <w:shd w:val="clear" w:color="auto" w:fill="FFFFFF"/>
                </w:tcPr>
                <w:p w14:paraId="6D37658C" w14:textId="23E42559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 xml:space="preserve">повна </w:t>
                  </w:r>
                  <w:r w:rsidR="00655C54">
                    <w:t xml:space="preserve">загальна </w:t>
                  </w:r>
                  <w:r w:rsidRPr="00B8647F">
                    <w:t>середня освіта</w:t>
                  </w:r>
                </w:p>
              </w:tc>
            </w:tr>
            <w:tr w:rsidR="0027413E" w:rsidRPr="00B8647F" w14:paraId="350E5CC0" w14:textId="77777777" w:rsidTr="00A11A5A">
              <w:trPr>
                <w:trHeight w:hRule="exact" w:val="2165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7FDBB475" w14:textId="49CF46CF" w:rsidR="0027413E" w:rsidRPr="00B8647F" w:rsidRDefault="00A91A82" w:rsidP="0027413E">
                  <w:pPr>
                    <w:pStyle w:val="ae"/>
                    <w:shd w:val="clear" w:color="auto" w:fill="auto"/>
                    <w:ind w:firstLine="0"/>
                  </w:pPr>
                  <w:r>
                    <w:lastRenderedPageBreak/>
                    <w:t>2</w:t>
                  </w:r>
                  <w:r w:rsidR="0027413E" w:rsidRPr="00B8647F">
                    <w:t>. Досвід роботи</w:t>
                  </w:r>
                </w:p>
              </w:tc>
              <w:tc>
                <w:tcPr>
                  <w:tcW w:w="5290" w:type="dxa"/>
                  <w:shd w:val="clear" w:color="auto" w:fill="FFFFFF"/>
                </w:tcPr>
                <w:p w14:paraId="63043FBF" w14:textId="416FD3AA" w:rsidR="0027413E" w:rsidRPr="00A67CF1" w:rsidRDefault="00A67CF1" w:rsidP="00C31B19">
                  <w:pPr>
                    <w:pStyle w:val="ae"/>
                    <w:shd w:val="clear" w:color="auto" w:fill="auto"/>
                    <w:tabs>
                      <w:tab w:val="left" w:pos="1574"/>
                      <w:tab w:val="left" w:pos="3538"/>
                    </w:tabs>
                    <w:ind w:firstLine="0"/>
                    <w:jc w:val="both"/>
                  </w:pPr>
                  <w:r w:rsidRPr="00A67CF1">
                    <w:t xml:space="preserve">без досвіду роботи (пріоритет надається зі стажем </w:t>
                  </w:r>
                  <w:r w:rsidRPr="00A67CF1">
                    <w:rPr>
                      <w:lang w:eastAsia="uk-UA" w:bidi="uk-UA"/>
                    </w:rPr>
                    <w:t>військової служби або у правоохоронних органах не менше 1 року)</w:t>
                  </w:r>
                  <w:r w:rsidR="001204BE">
                    <w:rPr>
                      <w:lang w:val="ru-RU" w:eastAsia="uk-UA" w:bidi="uk-UA"/>
                    </w:rPr>
                    <w:t>,</w:t>
                  </w:r>
                  <w:r w:rsidRPr="00A67CF1">
                    <w:rPr>
                      <w:lang w:val="ru-RU" w:eastAsia="uk-UA" w:bidi="uk-UA"/>
                    </w:rPr>
                    <w:t xml:space="preserve"> </w:t>
                  </w:r>
                  <w:r w:rsidR="007838D2" w:rsidRPr="00A67CF1">
                    <w:rPr>
                      <w:lang w:eastAsia="uk-UA" w:bidi="uk-UA"/>
                    </w:rPr>
                    <w:t>відсутність офіцерського військового чи спеціального звання</w:t>
                  </w:r>
                </w:p>
              </w:tc>
            </w:tr>
            <w:tr w:rsidR="0027413E" w:rsidRPr="00B8647F" w14:paraId="6A668A27" w14:textId="77777777" w:rsidTr="00A11A5A">
              <w:trPr>
                <w:trHeight w:hRule="exact" w:val="461"/>
                <w:jc w:val="center"/>
              </w:trPr>
              <w:tc>
                <w:tcPr>
                  <w:tcW w:w="3941" w:type="dxa"/>
                  <w:shd w:val="clear" w:color="auto" w:fill="FFFFFF"/>
                  <w:vAlign w:val="bottom"/>
                </w:tcPr>
                <w:p w14:paraId="03090DD7" w14:textId="326D1FD5" w:rsidR="0027413E" w:rsidRPr="00B8647F" w:rsidRDefault="00A91A82" w:rsidP="0027413E">
                  <w:pPr>
                    <w:pStyle w:val="ae"/>
                    <w:shd w:val="clear" w:color="auto" w:fill="auto"/>
                    <w:ind w:firstLine="0"/>
                  </w:pPr>
                  <w:r>
                    <w:t>3</w:t>
                  </w:r>
                  <w:r w:rsidR="0027413E" w:rsidRPr="00B8647F">
                    <w:t>. Володіння державною мовою</w:t>
                  </w:r>
                </w:p>
              </w:tc>
              <w:tc>
                <w:tcPr>
                  <w:tcW w:w="5290" w:type="dxa"/>
                  <w:shd w:val="clear" w:color="auto" w:fill="FFFFFF"/>
                  <w:vAlign w:val="bottom"/>
                </w:tcPr>
                <w:p w14:paraId="0D64ADA7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  <w:jc w:val="both"/>
                  </w:pPr>
                  <w:r w:rsidRPr="00B8647F">
                    <w:t>вільне володіння державною мовою.</w:t>
                  </w:r>
                </w:p>
              </w:tc>
            </w:tr>
          </w:tbl>
          <w:p w14:paraId="0442D8A7" w14:textId="77777777" w:rsidR="0027413E" w:rsidRDefault="0027413E" w:rsidP="0027413E">
            <w:pPr>
              <w:pStyle w:val="af0"/>
              <w:shd w:val="clear" w:color="auto" w:fill="auto"/>
              <w:spacing w:line="240" w:lineRule="auto"/>
              <w:ind w:left="2894"/>
              <w:rPr>
                <w:b/>
                <w:bCs/>
              </w:rPr>
            </w:pPr>
          </w:p>
          <w:p w14:paraId="7ACEEAA2" w14:textId="5E7D340E" w:rsidR="0027413E" w:rsidRPr="00B8647F" w:rsidRDefault="0027413E" w:rsidP="0027413E">
            <w:pPr>
              <w:pStyle w:val="af0"/>
              <w:shd w:val="clear" w:color="auto" w:fill="auto"/>
              <w:spacing w:line="240" w:lineRule="auto"/>
              <w:ind w:left="2894"/>
            </w:pPr>
            <w:r w:rsidRPr="00B8647F">
              <w:rPr>
                <w:b/>
                <w:bCs/>
              </w:rPr>
              <w:t>Вимоги до компетентності</w:t>
            </w:r>
          </w:p>
          <w:p w14:paraId="6F0C3B57" w14:textId="77777777" w:rsidR="0027413E" w:rsidRPr="00B8647F" w:rsidRDefault="0027413E" w:rsidP="0027413E">
            <w:pPr>
              <w:spacing w:after="319" w:line="1" w:lineRule="exact"/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5285"/>
            </w:tblGrid>
            <w:tr w:rsidR="0027413E" w:rsidRPr="00B8647F" w14:paraId="64CD0A7D" w14:textId="77777777" w:rsidTr="00A11A5A">
              <w:trPr>
                <w:trHeight w:hRule="exact" w:val="1138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434D676D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1. Наявність лідерських якостей</w:t>
                  </w:r>
                </w:p>
              </w:tc>
              <w:tc>
                <w:tcPr>
                  <w:tcW w:w="5285" w:type="dxa"/>
                  <w:shd w:val="clear" w:color="auto" w:fill="FFFFFF"/>
                </w:tcPr>
                <w:p w14:paraId="0B858CF4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висока мотивація та орієнтація на якісні зміни в державі;</w:t>
                  </w:r>
                </w:p>
                <w:p w14:paraId="1D7D23A4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досягнення кінцевих результатів</w:t>
                  </w:r>
                </w:p>
              </w:tc>
            </w:tr>
            <w:tr w:rsidR="0027413E" w:rsidRPr="00B8647F" w14:paraId="25AF2389" w14:textId="77777777" w:rsidTr="00A11A5A">
              <w:trPr>
                <w:trHeight w:hRule="exact" w:val="1579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29185B4B" w14:textId="77777777" w:rsidR="0027413E" w:rsidRPr="00B8647F" w:rsidRDefault="0027413E" w:rsidP="0027413E">
                  <w:pPr>
                    <w:pStyle w:val="ae"/>
                    <w:shd w:val="clear" w:color="auto" w:fill="auto"/>
                    <w:spacing w:before="100"/>
                    <w:ind w:firstLine="0"/>
                  </w:pPr>
                  <w:r w:rsidRPr="00B8647F">
                    <w:t>2. Вміння працювати в колективі</w:t>
                  </w:r>
                </w:p>
              </w:tc>
              <w:tc>
                <w:tcPr>
                  <w:tcW w:w="5285" w:type="dxa"/>
                  <w:shd w:val="clear" w:color="auto" w:fill="FFFFFF"/>
                  <w:vAlign w:val="center"/>
                </w:tcPr>
                <w:p w14:paraId="267305B8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щирість та відкритість; орієнтація на досягнення ефективного результату діяльності рівне ставлення та повага до колег.</w:t>
                  </w:r>
                </w:p>
              </w:tc>
            </w:tr>
            <w:tr w:rsidR="0027413E" w:rsidRPr="00B8647F" w14:paraId="525177CA" w14:textId="77777777" w:rsidTr="00A11A5A">
              <w:trPr>
                <w:trHeight w:hRule="exact" w:val="1642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4AF30161" w14:textId="77777777" w:rsidR="0027413E" w:rsidRPr="00B8647F" w:rsidRDefault="0027413E" w:rsidP="0027413E">
                  <w:pPr>
                    <w:pStyle w:val="ae"/>
                    <w:shd w:val="clear" w:color="auto" w:fill="auto"/>
                    <w:spacing w:before="140"/>
                    <w:ind w:firstLine="0"/>
                  </w:pPr>
                  <w:r w:rsidRPr="00B8647F">
                    <w:t>3. Аналітичні здібності</w:t>
                  </w:r>
                </w:p>
              </w:tc>
              <w:tc>
                <w:tcPr>
                  <w:tcW w:w="5285" w:type="dxa"/>
                  <w:shd w:val="clear" w:color="auto" w:fill="FFFFFF"/>
                  <w:vAlign w:val="center"/>
                </w:tcPr>
                <w:p w14:paraId="6788D26F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здатність систематизувати, узагальнювати інформацію; гнучкість;</w:t>
                  </w:r>
                </w:p>
                <w:p w14:paraId="06FDD142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проникливість</w:t>
                  </w:r>
                </w:p>
              </w:tc>
            </w:tr>
            <w:tr w:rsidR="0027413E" w:rsidRPr="00B8647F" w14:paraId="697DF01D" w14:textId="77777777" w:rsidTr="00A11A5A">
              <w:trPr>
                <w:trHeight w:hRule="exact" w:val="1435"/>
                <w:jc w:val="center"/>
              </w:trPr>
              <w:tc>
                <w:tcPr>
                  <w:tcW w:w="3941" w:type="dxa"/>
                  <w:shd w:val="clear" w:color="auto" w:fill="FFFFFF"/>
                </w:tcPr>
                <w:p w14:paraId="1A6D5DAC" w14:textId="77777777" w:rsidR="0027413E" w:rsidRPr="00B8647F" w:rsidRDefault="0027413E" w:rsidP="0027413E">
                  <w:pPr>
                    <w:pStyle w:val="ae"/>
                    <w:shd w:val="clear" w:color="auto" w:fill="auto"/>
                    <w:spacing w:before="100"/>
                    <w:ind w:firstLine="0"/>
                  </w:pPr>
                  <w:r w:rsidRPr="00B8647F">
                    <w:t>5. Особистісні компетенції</w:t>
                  </w:r>
                </w:p>
              </w:tc>
              <w:tc>
                <w:tcPr>
                  <w:tcW w:w="5285" w:type="dxa"/>
                  <w:shd w:val="clear" w:color="auto" w:fill="FFFFFF"/>
                  <w:vAlign w:val="bottom"/>
                </w:tcPr>
                <w:p w14:paraId="70AF486D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неупередженість та порядність; самостійність, організованість, відповідальність;</w:t>
                  </w:r>
                </w:p>
                <w:p w14:paraId="0F7A7F9A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firstLine="0"/>
                  </w:pPr>
                  <w:r w:rsidRPr="00B8647F">
                    <w:t>наполегливість, рішучість, стриманість,</w:t>
                  </w:r>
                </w:p>
              </w:tc>
            </w:tr>
          </w:tbl>
          <w:p w14:paraId="1F717914" w14:textId="77777777" w:rsidR="0027413E" w:rsidRPr="00B8647F" w:rsidRDefault="0027413E" w:rsidP="0027413E">
            <w:pPr>
              <w:spacing w:line="1" w:lineRule="exact"/>
              <w:rPr>
                <w:sz w:val="2"/>
                <w:szCs w:val="2"/>
              </w:rPr>
            </w:pPr>
            <w:r w:rsidRPr="00B8647F">
              <w:br w:type="page"/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9"/>
              <w:gridCol w:w="6402"/>
            </w:tblGrid>
            <w:tr w:rsidR="0027413E" w:rsidRPr="00B8647F" w14:paraId="2743126C" w14:textId="77777777" w:rsidTr="0027413E">
              <w:trPr>
                <w:trHeight w:hRule="exact" w:val="2994"/>
                <w:jc w:val="center"/>
              </w:trPr>
              <w:tc>
                <w:tcPr>
                  <w:tcW w:w="3141" w:type="dxa"/>
                  <w:shd w:val="clear" w:color="auto" w:fill="FFFFFF"/>
                </w:tcPr>
                <w:p w14:paraId="5F3EC75C" w14:textId="77777777" w:rsidR="0027413E" w:rsidRPr="00B8647F" w:rsidRDefault="0027413E" w:rsidP="0027413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411" w:type="dxa"/>
                  <w:gridSpan w:val="2"/>
                  <w:shd w:val="clear" w:color="auto" w:fill="FFFFFF"/>
                  <w:vAlign w:val="bottom"/>
                </w:tcPr>
                <w:p w14:paraId="0672FF20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left="1023" w:firstLine="0"/>
                  </w:pPr>
                  <w:r w:rsidRPr="00B8647F">
                    <w:t>здатність швидко приймати рішення в умовах обмеженого часу;</w:t>
                  </w:r>
                </w:p>
                <w:p w14:paraId="04B214EB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left="1023" w:firstLine="0"/>
                  </w:pPr>
                  <w:r w:rsidRPr="00B8647F">
                    <w:t>стійкість до стресу, емоційних та фізичних навантажень;</w:t>
                  </w:r>
                </w:p>
                <w:p w14:paraId="3ED927E1" w14:textId="77777777" w:rsidR="0027413E" w:rsidRPr="00B8647F" w:rsidRDefault="0027413E" w:rsidP="0027413E">
                  <w:pPr>
                    <w:pStyle w:val="ae"/>
                    <w:shd w:val="clear" w:color="auto" w:fill="auto"/>
                    <w:ind w:left="1023" w:firstLine="0"/>
                  </w:pPr>
                  <w:r w:rsidRPr="00B8647F">
                    <w:t>вміння аргументовано висловлювати свою думку;</w:t>
                  </w:r>
                </w:p>
                <w:p w14:paraId="683F78B1" w14:textId="77777777" w:rsidR="0027413E" w:rsidRDefault="0027413E" w:rsidP="0027413E">
                  <w:pPr>
                    <w:pStyle w:val="ae"/>
                    <w:shd w:val="clear" w:color="auto" w:fill="auto"/>
                    <w:ind w:left="1023" w:firstLine="0"/>
                  </w:pPr>
                  <w:r w:rsidRPr="00B8647F">
                    <w:t>прагнення до розвитку та самовдосконалення.</w:t>
                  </w:r>
                </w:p>
                <w:p w14:paraId="2BDBB888" w14:textId="696524BE" w:rsidR="0027413E" w:rsidRPr="00B8647F" w:rsidRDefault="0027413E" w:rsidP="0027413E">
                  <w:pPr>
                    <w:pStyle w:val="ae"/>
                    <w:shd w:val="clear" w:color="auto" w:fill="auto"/>
                    <w:ind w:left="940" w:firstLine="40"/>
                  </w:pPr>
                </w:p>
              </w:tc>
            </w:tr>
            <w:tr w:rsidR="0027413E" w:rsidRPr="00B8647F" w14:paraId="6AD9D7B2" w14:textId="77777777" w:rsidTr="0027413E">
              <w:trPr>
                <w:trHeight w:hRule="exact" w:val="3096"/>
                <w:jc w:val="center"/>
              </w:trPr>
              <w:tc>
                <w:tcPr>
                  <w:tcW w:w="3150" w:type="dxa"/>
                  <w:gridSpan w:val="2"/>
                  <w:shd w:val="clear" w:color="auto" w:fill="FFFFFF"/>
                </w:tcPr>
                <w:p w14:paraId="2E2B619A" w14:textId="24040777" w:rsidR="0027413E" w:rsidRPr="00B8647F" w:rsidRDefault="0027413E" w:rsidP="0027413E">
                  <w:pPr>
                    <w:pStyle w:val="ae"/>
                    <w:shd w:val="clear" w:color="auto" w:fill="auto"/>
                    <w:spacing w:before="520"/>
                    <w:ind w:firstLine="0"/>
                  </w:pPr>
                  <w:r w:rsidRPr="00B8647F">
                    <w:lastRenderedPageBreak/>
                    <w:t>Знання законодавства</w:t>
                  </w:r>
                </w:p>
              </w:tc>
              <w:tc>
                <w:tcPr>
                  <w:tcW w:w="6402" w:type="dxa"/>
                  <w:shd w:val="clear" w:color="auto" w:fill="FFFFFF"/>
                  <w:vAlign w:val="bottom"/>
                </w:tcPr>
                <w:p w14:paraId="514C1D12" w14:textId="77777777" w:rsidR="0027413E" w:rsidRPr="00B8647F" w:rsidRDefault="0027413E" w:rsidP="0027413E">
                  <w:pPr>
                    <w:pStyle w:val="ae"/>
                    <w:shd w:val="clear" w:color="auto" w:fill="auto"/>
                    <w:spacing w:after="180" w:line="276" w:lineRule="auto"/>
                    <w:ind w:firstLine="220"/>
                  </w:pPr>
                  <w:r w:rsidRPr="00B8647F">
                    <w:rPr>
                      <w:b/>
                      <w:bCs/>
                    </w:rPr>
                    <w:t>Професійні знання</w:t>
                  </w:r>
                </w:p>
                <w:p w14:paraId="70042A5B" w14:textId="285BDD23" w:rsidR="0027413E" w:rsidRPr="00B8647F" w:rsidRDefault="0027413E" w:rsidP="0027413E">
                  <w:pPr>
                    <w:pStyle w:val="ae"/>
                    <w:shd w:val="clear" w:color="auto" w:fill="auto"/>
                    <w:spacing w:line="276" w:lineRule="auto"/>
                    <w:ind w:left="940" w:firstLine="40"/>
                  </w:pPr>
                  <w:r w:rsidRPr="00B8647F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2178C5C1" w14:textId="77777777" w:rsidR="00B254D1" w:rsidRPr="00EB65CD" w:rsidRDefault="00B254D1" w:rsidP="0020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54D1" w:rsidRPr="00953863" w14:paraId="43CA7AE7" w14:textId="77777777" w:rsidTr="009F31FD">
        <w:trPr>
          <w:trHeight w:val="408"/>
        </w:trPr>
        <w:tc>
          <w:tcPr>
            <w:tcW w:w="4032" w:type="dxa"/>
          </w:tcPr>
          <w:p w14:paraId="15D4A35D" w14:textId="3A8191A6" w:rsidR="00B254D1" w:rsidRPr="00953863" w:rsidRDefault="00B254D1" w:rsidP="00204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14:paraId="25D3A76B" w14:textId="77777777" w:rsidR="00B254D1" w:rsidRPr="00953863" w:rsidRDefault="00B254D1" w:rsidP="00204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8207CF" w14:textId="453A9680" w:rsidR="005464A3" w:rsidRPr="00B254D1" w:rsidRDefault="005464A3" w:rsidP="00B254D1"/>
    <w:sectPr w:rsidR="005464A3" w:rsidRPr="00B254D1" w:rsidSect="000B43BC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C4C7" w14:textId="77777777" w:rsidR="00C178DB" w:rsidRDefault="00C178DB" w:rsidP="000B43BC">
      <w:pPr>
        <w:spacing w:after="0" w:line="240" w:lineRule="auto"/>
      </w:pPr>
      <w:r>
        <w:separator/>
      </w:r>
    </w:p>
  </w:endnote>
  <w:endnote w:type="continuationSeparator" w:id="0">
    <w:p w14:paraId="1C3C3F91" w14:textId="77777777" w:rsidR="00C178DB" w:rsidRDefault="00C178DB" w:rsidP="000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24F78" w14:textId="77777777" w:rsidR="00C178DB" w:rsidRDefault="00C178DB" w:rsidP="000B43BC">
      <w:pPr>
        <w:spacing w:after="0" w:line="240" w:lineRule="auto"/>
      </w:pPr>
      <w:r>
        <w:separator/>
      </w:r>
    </w:p>
  </w:footnote>
  <w:footnote w:type="continuationSeparator" w:id="0">
    <w:p w14:paraId="7DF9C329" w14:textId="77777777" w:rsidR="00C178DB" w:rsidRDefault="00C178DB" w:rsidP="000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94233"/>
      <w:docPartObj>
        <w:docPartGallery w:val="Page Numbers (Top of Page)"/>
        <w:docPartUnique/>
      </w:docPartObj>
    </w:sdtPr>
    <w:sdtEndPr/>
    <w:sdtContent>
      <w:p w14:paraId="745E335A" w14:textId="59185D32" w:rsidR="000B43BC" w:rsidRDefault="000B43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62BFD0" w14:textId="77777777" w:rsidR="000B43BC" w:rsidRDefault="000B43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396"/>
    <w:multiLevelType w:val="multilevel"/>
    <w:tmpl w:val="77B86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C9"/>
    <w:rsid w:val="00000C2A"/>
    <w:rsid w:val="00021523"/>
    <w:rsid w:val="0002284B"/>
    <w:rsid w:val="0002556B"/>
    <w:rsid w:val="0003169F"/>
    <w:rsid w:val="00044031"/>
    <w:rsid w:val="00044316"/>
    <w:rsid w:val="00044892"/>
    <w:rsid w:val="00050D0D"/>
    <w:rsid w:val="00071EE8"/>
    <w:rsid w:val="000730E0"/>
    <w:rsid w:val="00080DDA"/>
    <w:rsid w:val="0008491C"/>
    <w:rsid w:val="00096812"/>
    <w:rsid w:val="000A7A13"/>
    <w:rsid w:val="000B43BC"/>
    <w:rsid w:val="000B53D3"/>
    <w:rsid w:val="000C3214"/>
    <w:rsid w:val="000D2431"/>
    <w:rsid w:val="000D6D15"/>
    <w:rsid w:val="00105CDD"/>
    <w:rsid w:val="001204BE"/>
    <w:rsid w:val="00167752"/>
    <w:rsid w:val="001778D8"/>
    <w:rsid w:val="0018671E"/>
    <w:rsid w:val="001A22E4"/>
    <w:rsid w:val="001B324A"/>
    <w:rsid w:val="001D0081"/>
    <w:rsid w:val="001F45BB"/>
    <w:rsid w:val="001F6C20"/>
    <w:rsid w:val="00201F77"/>
    <w:rsid w:val="00213C5E"/>
    <w:rsid w:val="002169CA"/>
    <w:rsid w:val="00224225"/>
    <w:rsid w:val="00233DBF"/>
    <w:rsid w:val="00236CE5"/>
    <w:rsid w:val="00256BA9"/>
    <w:rsid w:val="00273E38"/>
    <w:rsid w:val="0027413E"/>
    <w:rsid w:val="00274EF3"/>
    <w:rsid w:val="00293AF1"/>
    <w:rsid w:val="00297B11"/>
    <w:rsid w:val="002B05D2"/>
    <w:rsid w:val="002C10E4"/>
    <w:rsid w:val="002C1EF8"/>
    <w:rsid w:val="002D136A"/>
    <w:rsid w:val="002E1D2C"/>
    <w:rsid w:val="002E361D"/>
    <w:rsid w:val="002F7F26"/>
    <w:rsid w:val="0031168E"/>
    <w:rsid w:val="0031294B"/>
    <w:rsid w:val="00316796"/>
    <w:rsid w:val="003207C3"/>
    <w:rsid w:val="003230B0"/>
    <w:rsid w:val="003279EF"/>
    <w:rsid w:val="00334F4C"/>
    <w:rsid w:val="00370CF7"/>
    <w:rsid w:val="003A3038"/>
    <w:rsid w:val="003B79F5"/>
    <w:rsid w:val="003C237D"/>
    <w:rsid w:val="003C5A31"/>
    <w:rsid w:val="00400857"/>
    <w:rsid w:val="0040501D"/>
    <w:rsid w:val="004278AC"/>
    <w:rsid w:val="004403FF"/>
    <w:rsid w:val="004505D9"/>
    <w:rsid w:val="00461382"/>
    <w:rsid w:val="00480616"/>
    <w:rsid w:val="00483DC2"/>
    <w:rsid w:val="004871C6"/>
    <w:rsid w:val="00490630"/>
    <w:rsid w:val="004A3A3A"/>
    <w:rsid w:val="004C00A3"/>
    <w:rsid w:val="004D535A"/>
    <w:rsid w:val="004F3711"/>
    <w:rsid w:val="004F4305"/>
    <w:rsid w:val="004F63D5"/>
    <w:rsid w:val="005009EB"/>
    <w:rsid w:val="00501092"/>
    <w:rsid w:val="00505F37"/>
    <w:rsid w:val="00513602"/>
    <w:rsid w:val="0052474F"/>
    <w:rsid w:val="005419C9"/>
    <w:rsid w:val="00543062"/>
    <w:rsid w:val="005464A3"/>
    <w:rsid w:val="00560F78"/>
    <w:rsid w:val="0057048B"/>
    <w:rsid w:val="00583F0D"/>
    <w:rsid w:val="00585305"/>
    <w:rsid w:val="005A0493"/>
    <w:rsid w:val="005A1E93"/>
    <w:rsid w:val="005A3963"/>
    <w:rsid w:val="005E14EB"/>
    <w:rsid w:val="005E1905"/>
    <w:rsid w:val="005E4472"/>
    <w:rsid w:val="005E4AB4"/>
    <w:rsid w:val="0061603C"/>
    <w:rsid w:val="006231BD"/>
    <w:rsid w:val="00631CD3"/>
    <w:rsid w:val="00631E8D"/>
    <w:rsid w:val="006369DE"/>
    <w:rsid w:val="00651571"/>
    <w:rsid w:val="00655C54"/>
    <w:rsid w:val="00657D2D"/>
    <w:rsid w:val="006741AE"/>
    <w:rsid w:val="00692AEF"/>
    <w:rsid w:val="006C6697"/>
    <w:rsid w:val="00732421"/>
    <w:rsid w:val="00752DDC"/>
    <w:rsid w:val="0076098E"/>
    <w:rsid w:val="007616B2"/>
    <w:rsid w:val="007652C8"/>
    <w:rsid w:val="00766966"/>
    <w:rsid w:val="007838D2"/>
    <w:rsid w:val="007A4880"/>
    <w:rsid w:val="007B57A5"/>
    <w:rsid w:val="007E57DA"/>
    <w:rsid w:val="007E619D"/>
    <w:rsid w:val="007E6627"/>
    <w:rsid w:val="007E72EE"/>
    <w:rsid w:val="007F7B1A"/>
    <w:rsid w:val="00852D39"/>
    <w:rsid w:val="008558D5"/>
    <w:rsid w:val="0087202D"/>
    <w:rsid w:val="00894833"/>
    <w:rsid w:val="008A7A43"/>
    <w:rsid w:val="008B15F8"/>
    <w:rsid w:val="008C582F"/>
    <w:rsid w:val="008C6251"/>
    <w:rsid w:val="008E4AA3"/>
    <w:rsid w:val="008E7CE9"/>
    <w:rsid w:val="008F42C5"/>
    <w:rsid w:val="0090215D"/>
    <w:rsid w:val="00903541"/>
    <w:rsid w:val="009062AB"/>
    <w:rsid w:val="00920A01"/>
    <w:rsid w:val="0096122E"/>
    <w:rsid w:val="0097641C"/>
    <w:rsid w:val="00976A89"/>
    <w:rsid w:val="00980497"/>
    <w:rsid w:val="009A4572"/>
    <w:rsid w:val="009E5877"/>
    <w:rsid w:val="009E73DC"/>
    <w:rsid w:val="009F31FD"/>
    <w:rsid w:val="009F718A"/>
    <w:rsid w:val="00A06F2D"/>
    <w:rsid w:val="00A34764"/>
    <w:rsid w:val="00A37DF7"/>
    <w:rsid w:val="00A57D12"/>
    <w:rsid w:val="00A67CF1"/>
    <w:rsid w:val="00A91A82"/>
    <w:rsid w:val="00AB78FD"/>
    <w:rsid w:val="00AC4620"/>
    <w:rsid w:val="00AC6D2C"/>
    <w:rsid w:val="00AE059B"/>
    <w:rsid w:val="00B021BE"/>
    <w:rsid w:val="00B2144D"/>
    <w:rsid w:val="00B254D1"/>
    <w:rsid w:val="00B3273F"/>
    <w:rsid w:val="00B32896"/>
    <w:rsid w:val="00B35940"/>
    <w:rsid w:val="00B36228"/>
    <w:rsid w:val="00B42B8A"/>
    <w:rsid w:val="00B6471B"/>
    <w:rsid w:val="00BB4E94"/>
    <w:rsid w:val="00BC1CFB"/>
    <w:rsid w:val="00BD16B2"/>
    <w:rsid w:val="00BD5AF0"/>
    <w:rsid w:val="00BE0F78"/>
    <w:rsid w:val="00C15A95"/>
    <w:rsid w:val="00C178DB"/>
    <w:rsid w:val="00C20B98"/>
    <w:rsid w:val="00C2362C"/>
    <w:rsid w:val="00C31B19"/>
    <w:rsid w:val="00C34C27"/>
    <w:rsid w:val="00C36B36"/>
    <w:rsid w:val="00C46BBC"/>
    <w:rsid w:val="00C77BFD"/>
    <w:rsid w:val="00C861AD"/>
    <w:rsid w:val="00C91F8A"/>
    <w:rsid w:val="00CD26E5"/>
    <w:rsid w:val="00CD6647"/>
    <w:rsid w:val="00CF2A24"/>
    <w:rsid w:val="00CF64B4"/>
    <w:rsid w:val="00D00D2E"/>
    <w:rsid w:val="00D05CB9"/>
    <w:rsid w:val="00D07249"/>
    <w:rsid w:val="00D11DCB"/>
    <w:rsid w:val="00D21A53"/>
    <w:rsid w:val="00D21FE1"/>
    <w:rsid w:val="00D2601A"/>
    <w:rsid w:val="00D26E6F"/>
    <w:rsid w:val="00D32EB2"/>
    <w:rsid w:val="00D45C0D"/>
    <w:rsid w:val="00D473AB"/>
    <w:rsid w:val="00D55EAB"/>
    <w:rsid w:val="00D56B1B"/>
    <w:rsid w:val="00D93BD7"/>
    <w:rsid w:val="00D9788C"/>
    <w:rsid w:val="00DA37D0"/>
    <w:rsid w:val="00DB13B5"/>
    <w:rsid w:val="00DC3676"/>
    <w:rsid w:val="00DE17C0"/>
    <w:rsid w:val="00E32BF2"/>
    <w:rsid w:val="00E620FF"/>
    <w:rsid w:val="00E75EA9"/>
    <w:rsid w:val="00E90BA8"/>
    <w:rsid w:val="00EA2004"/>
    <w:rsid w:val="00EA23B1"/>
    <w:rsid w:val="00EA4CB8"/>
    <w:rsid w:val="00EB2674"/>
    <w:rsid w:val="00EB65CD"/>
    <w:rsid w:val="00EC2F4E"/>
    <w:rsid w:val="00EC7699"/>
    <w:rsid w:val="00ED7185"/>
    <w:rsid w:val="00ED7849"/>
    <w:rsid w:val="00EF54B1"/>
    <w:rsid w:val="00F077F8"/>
    <w:rsid w:val="00F260E5"/>
    <w:rsid w:val="00F46482"/>
    <w:rsid w:val="00F46FC2"/>
    <w:rsid w:val="00F5026A"/>
    <w:rsid w:val="00F6747D"/>
    <w:rsid w:val="00F73941"/>
    <w:rsid w:val="00F77364"/>
    <w:rsid w:val="00F84B2C"/>
    <w:rsid w:val="00F84B76"/>
    <w:rsid w:val="00F92C87"/>
    <w:rsid w:val="00F94FDD"/>
    <w:rsid w:val="00F95892"/>
    <w:rsid w:val="00F96143"/>
    <w:rsid w:val="00FA1762"/>
    <w:rsid w:val="00FA30AA"/>
    <w:rsid w:val="00FA6DE5"/>
    <w:rsid w:val="00FD5E97"/>
    <w:rsid w:val="00FE4440"/>
    <w:rsid w:val="00FE4F4A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92A"/>
  <w15:docId w15:val="{B6F3BD37-8125-4871-BEAE-4165CC2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3B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4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3B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0"/>
    <w:rsid w:val="009F3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9F31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Другое_"/>
    <w:basedOn w:val="a0"/>
    <w:link w:val="ae"/>
    <w:rsid w:val="009F3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9F31F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9F3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F31FD"/>
    <w:pPr>
      <w:widowControl w:val="0"/>
      <w:shd w:val="clear" w:color="auto" w:fill="FFFFFF"/>
      <w:spacing w:after="0" w:line="257" w:lineRule="auto"/>
      <w:ind w:left="2090"/>
    </w:pPr>
    <w:rPr>
      <w:rFonts w:ascii="Times New Roman" w:eastAsia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1"/>
    <w:semiHidden/>
    <w:unhideWhenUsed/>
    <w:qFormat/>
    <w:rsid w:val="0031168E"/>
    <w:pPr>
      <w:widowControl w:val="0"/>
      <w:autoSpaceDE w:val="0"/>
      <w:autoSpaceDN w:val="0"/>
      <w:spacing w:after="0" w:line="240" w:lineRule="auto"/>
      <w:ind w:left="522"/>
      <w:jc w:val="both"/>
    </w:pPr>
    <w:rPr>
      <w:rFonts w:ascii="Times New Roman" w:eastAsia="Times New Roman" w:hAnsi="Times New Roman"/>
      <w:sz w:val="28"/>
      <w:szCs w:val="28"/>
      <w:lang w:eastAsia="uk-UA" w:bidi="uk-UA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1168E"/>
    <w:rPr>
      <w:rFonts w:ascii="Times New Roman" w:eastAsia="Times New Roman" w:hAnsi="Times New Roman" w:cs="Times New Roman"/>
      <w:sz w:val="28"/>
      <w:szCs w:val="2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9DFD-F61A-4079-A630-52247D14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4617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Курченко</dc:creator>
  <cp:lastModifiedBy>User</cp:lastModifiedBy>
  <cp:revision>26</cp:revision>
  <cp:lastPrinted>2020-04-17T11:15:00Z</cp:lastPrinted>
  <dcterms:created xsi:type="dcterms:W3CDTF">2020-04-08T14:12:00Z</dcterms:created>
  <dcterms:modified xsi:type="dcterms:W3CDTF">2020-04-29T12:00:00Z</dcterms:modified>
</cp:coreProperties>
</file>