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337F4807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DB2A8B">
        <w:rPr>
          <w:rFonts w:ascii="Times New Roman" w:eastAsia="Times New Roman" w:hAnsi="Times New Roman"/>
          <w:sz w:val="24"/>
          <w:szCs w:val="24"/>
          <w:lang w:eastAsia="uk-UA" w:bidi="uk-UA"/>
        </w:rPr>
        <w:t>07</w:t>
      </w:r>
      <w:r w:rsidR="00C90481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C90481">
        <w:rPr>
          <w:rFonts w:ascii="Times New Roman" w:eastAsia="Times New Roman" w:hAnsi="Times New Roman"/>
          <w:sz w:val="24"/>
          <w:szCs w:val="24"/>
          <w:lang w:eastAsia="uk-UA" w:bidi="uk-UA"/>
        </w:rPr>
        <w:t>7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.2021 № </w:t>
      </w:r>
      <w:r w:rsidR="00163581">
        <w:rPr>
          <w:rFonts w:ascii="Times New Roman" w:eastAsia="Times New Roman" w:hAnsi="Times New Roman"/>
          <w:sz w:val="24"/>
          <w:szCs w:val="24"/>
          <w:lang w:eastAsia="uk-UA" w:bidi="uk-UA"/>
        </w:rPr>
        <w:t>196</w:t>
      </w:r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16F09965" w14:textId="7DDE4693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0" w:name="_Hlk40440163"/>
    </w:p>
    <w:p w14:paraId="7915EBC3" w14:textId="7B78D2EC" w:rsidR="00D33F31" w:rsidRPr="00C718C5" w:rsidRDefault="00DB2A8B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начальника відділу оперативно-чергової служби</w:t>
      </w:r>
      <w:r w:rsidR="00CE0535" w:rsidRPr="00CE0535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="00D33F31"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="00D33F31"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0"/>
    <w:p w14:paraId="7E09E1D3" w14:textId="77777777" w:rsidR="00DB2A8B" w:rsidRDefault="00DB2A8B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9823D8" w14:textId="6540B26D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66F6D13D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 xml:space="preserve">повноваження </w:t>
      </w:r>
      <w:r w:rsidR="00DB2A8B">
        <w:rPr>
          <w:rFonts w:ascii="Times New Roman" w:hAnsi="Times New Roman"/>
          <w:b/>
          <w:sz w:val="28"/>
          <w:szCs w:val="28"/>
        </w:rPr>
        <w:t>начальника відділу оперативно-чергової служби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577E18A" w14:textId="77777777" w:rsidR="00DB2A8B" w:rsidRPr="00DB2A8B" w:rsidRDefault="00DB2A8B" w:rsidP="00DB2A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A8B">
        <w:rPr>
          <w:rFonts w:ascii="Times New Roman" w:hAnsi="Times New Roman"/>
          <w:sz w:val="28"/>
          <w:szCs w:val="28"/>
          <w:lang w:eastAsia="ru-RU"/>
        </w:rPr>
        <w:t>1) контролює роботу нарядів з охорони суддів, органів та установ системи правосуддя, інформує вище керівництво й координує подальші дії підпорядкованих підрозділів</w:t>
      </w:r>
      <w:r w:rsidRPr="00DB2A8B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63141E02" w14:textId="77777777" w:rsidR="00DB2A8B" w:rsidRPr="00DB2A8B" w:rsidRDefault="00DB2A8B" w:rsidP="00DB2A8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B2A8B">
        <w:rPr>
          <w:rFonts w:ascii="Times New Roman" w:hAnsi="Times New Roman"/>
          <w:noProof/>
          <w:sz w:val="28"/>
          <w:szCs w:val="28"/>
          <w:lang w:eastAsia="ru-RU"/>
        </w:rPr>
        <w:t xml:space="preserve">2) організовує обмін інформацією та взаємодію з іншими правоохороними органами, органами державної влади та місцевого самоврядування, іншими організаціями; </w:t>
      </w:r>
    </w:p>
    <w:p w14:paraId="15D01962" w14:textId="77777777" w:rsidR="00DB2A8B" w:rsidRPr="00DB2A8B" w:rsidRDefault="00DB2A8B" w:rsidP="00DB2A8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B2A8B">
        <w:rPr>
          <w:rFonts w:ascii="Times New Roman" w:hAnsi="Times New Roman"/>
          <w:noProof/>
          <w:sz w:val="28"/>
          <w:szCs w:val="28"/>
          <w:lang w:eastAsia="ru-RU"/>
        </w:rPr>
        <w:t>3) контролює порядок зберігання, видачу табельної вогнепальної зброї і спеціальних засобів;</w:t>
      </w:r>
      <w:bookmarkStart w:id="1" w:name="_GoBack"/>
      <w:bookmarkEnd w:id="1"/>
    </w:p>
    <w:p w14:paraId="6B6A723B" w14:textId="77777777" w:rsidR="00DB2A8B" w:rsidRPr="00DB2A8B" w:rsidRDefault="00DB2A8B" w:rsidP="00DB2A8B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A8B">
        <w:rPr>
          <w:rFonts w:ascii="Times New Roman" w:hAnsi="Times New Roman"/>
          <w:sz w:val="28"/>
          <w:szCs w:val="28"/>
          <w:lang w:eastAsia="ru-RU"/>
        </w:rPr>
        <w:t>4) бере участь у розробленні проєктів службової документації з питань служби;</w:t>
      </w:r>
    </w:p>
    <w:p w14:paraId="6DAD3306" w14:textId="77777777" w:rsidR="00DB2A8B" w:rsidRPr="00DB2A8B" w:rsidRDefault="00DB2A8B" w:rsidP="00DB2A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8B">
        <w:rPr>
          <w:rFonts w:ascii="Times New Roman" w:eastAsia="Times New Roman" w:hAnsi="Times New Roman"/>
          <w:sz w:val="28"/>
          <w:szCs w:val="28"/>
          <w:lang w:eastAsia="ru-RU"/>
        </w:rPr>
        <w:t>5) застосовує зброю та спеціальні засоби в порядку та у випадках, визначених Законом України «Про Національну поліцію»;</w:t>
      </w:r>
    </w:p>
    <w:p w14:paraId="288B551B" w14:textId="77777777" w:rsidR="00DB2A8B" w:rsidRPr="00DB2A8B" w:rsidRDefault="00DB2A8B" w:rsidP="00DB2A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8B">
        <w:rPr>
          <w:rFonts w:ascii="Times New Roman" w:eastAsia="Times New Roman" w:hAnsi="Times New Roman"/>
          <w:sz w:val="28"/>
          <w:szCs w:val="28"/>
          <w:lang w:eastAsia="ru-RU"/>
        </w:rPr>
        <w:t>6) організовує контроль готовності та забезпечення використання чергових сил і резервів структурних підрозділів Управління відповідно до рішення про їх застосування на добу;</w:t>
      </w:r>
    </w:p>
    <w:p w14:paraId="044CC441" w14:textId="77777777" w:rsidR="00DB2A8B" w:rsidRPr="00DB2A8B" w:rsidRDefault="00DB2A8B" w:rsidP="00DB2A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8B">
        <w:rPr>
          <w:rFonts w:ascii="Times New Roman" w:eastAsia="Times New Roman" w:hAnsi="Times New Roman"/>
          <w:sz w:val="28"/>
          <w:szCs w:val="28"/>
          <w:lang w:eastAsia="ru-RU"/>
        </w:rPr>
        <w:t>7) організовує оповіщення за сигналами Управління;</w:t>
      </w:r>
    </w:p>
    <w:p w14:paraId="1011A41E" w14:textId="77777777" w:rsidR="00DB2A8B" w:rsidRPr="00DB2A8B" w:rsidRDefault="00DB2A8B" w:rsidP="00DB2A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8B">
        <w:rPr>
          <w:rFonts w:ascii="Times New Roman" w:eastAsia="Times New Roman" w:hAnsi="Times New Roman"/>
          <w:sz w:val="28"/>
          <w:szCs w:val="28"/>
          <w:lang w:eastAsia="ru-RU"/>
        </w:rPr>
        <w:t>8) організовує та контролює виконання складом зміни вимог об’єктового та внутрішньо-об’єктового режиму та охорони державної таємниці, недопущення розголошення інформації з обмеженим доступом під час несення оперативно-чергової служби;</w:t>
      </w:r>
    </w:p>
    <w:p w14:paraId="0FD1D6B6" w14:textId="77777777" w:rsidR="00DB2A8B" w:rsidRPr="00DB2A8B" w:rsidRDefault="00DB2A8B" w:rsidP="00DB2A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8B">
        <w:rPr>
          <w:rFonts w:ascii="Times New Roman" w:eastAsia="Times New Roman" w:hAnsi="Times New Roman"/>
          <w:sz w:val="28"/>
          <w:szCs w:val="28"/>
          <w:lang w:eastAsia="ru-RU"/>
        </w:rPr>
        <w:t>9) за дорученням керівництва Управління виконує інші повноваження, які належать до компетенції служби.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0CFABD0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DB2A8B">
        <w:rPr>
          <w:rFonts w:ascii="Times New Roman" w:hAnsi="Times New Roman"/>
          <w:sz w:val="28"/>
        </w:rPr>
        <w:t>7890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</w:t>
      </w:r>
      <w:r w:rsidRPr="00C718C5">
        <w:rPr>
          <w:rFonts w:ascii="Times New Roman" w:hAnsi="Times New Roman"/>
          <w:sz w:val="28"/>
        </w:rPr>
        <w:lastRenderedPageBreak/>
        <w:t xml:space="preserve">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</w:t>
      </w:r>
      <w:r w:rsidRPr="00C90481">
        <w:rPr>
          <w:rFonts w:ascii="Times New Roman" w:eastAsia="Times New Roman" w:hAnsi="Times New Roman"/>
          <w:sz w:val="28"/>
          <w:lang w:eastAsia="uk-UA" w:bidi="uk-UA"/>
        </w:rPr>
        <w:t>додатком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FDBBCF6" w14:textId="5599890D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DB2A8B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C00998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липня</w:t>
      </w:r>
      <w:r w:rsidR="00C85DA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DB2A8B">
        <w:rPr>
          <w:rFonts w:ascii="Times New Roman" w:eastAsia="Times New Roman" w:hAnsi="Times New Roman"/>
          <w:b/>
          <w:bCs/>
          <w:sz w:val="28"/>
          <w:lang w:eastAsia="uk-UA" w:bidi="uk-UA"/>
        </w:rPr>
        <w:t>9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липня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CE0535"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="00CE0535"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0AEC2A3D" w:rsidR="00E0670F" w:rsidRPr="00C718C5" w:rsidRDefault="00DB2A8B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20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липня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 - 09.00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 w:rsidR="00C90481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2C2A9201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C718C5">
        <w:rPr>
          <w:rFonts w:ascii="Times New Roman" w:hAnsi="Times New Roman"/>
          <w:b/>
          <w:sz w:val="28"/>
        </w:rPr>
        <w:t xml:space="preserve">Іванов Дмитро Миколайович, </w:t>
      </w:r>
      <w:proofErr w:type="spellStart"/>
      <w:r w:rsidRPr="00C718C5">
        <w:rPr>
          <w:rFonts w:ascii="Times New Roman" w:hAnsi="Times New Roman"/>
          <w:b/>
          <w:sz w:val="28"/>
        </w:rPr>
        <w:t>тел</w:t>
      </w:r>
      <w:proofErr w:type="spellEnd"/>
      <w:r w:rsidRPr="00C718C5">
        <w:rPr>
          <w:rFonts w:ascii="Times New Roman" w:hAnsi="Times New Roman"/>
          <w:b/>
          <w:sz w:val="28"/>
        </w:rPr>
        <w:t>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548"/>
        <w:gridCol w:w="4947"/>
      </w:tblGrid>
      <w:tr w:rsidR="00AB6B93" w:rsidRPr="00C718C5" w14:paraId="72FC9B47" w14:textId="77777777" w:rsidTr="00947454">
        <w:trPr>
          <w:trHeight w:val="408"/>
        </w:trPr>
        <w:tc>
          <w:tcPr>
            <w:tcW w:w="9387" w:type="dxa"/>
            <w:gridSpan w:val="2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73E722" w14:textId="77777777" w:rsidR="00CC6E63" w:rsidRDefault="00CC6E6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8FDC20" w14:textId="13D4EC24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trHeight w:val="408"/>
        </w:trPr>
        <w:tc>
          <w:tcPr>
            <w:tcW w:w="9387" w:type="dxa"/>
            <w:gridSpan w:val="2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trHeight w:val="408"/>
        </w:trPr>
        <w:tc>
          <w:tcPr>
            <w:tcW w:w="4496" w:type="dxa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hideMark/>
          </w:tcPr>
          <w:p w14:paraId="699C5C7F" w14:textId="77777777" w:rsidR="00F50ADC" w:rsidRDefault="00DB2A8B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A8B">
              <w:rPr>
                <w:rFonts w:ascii="Times New Roman" w:hAnsi="Times New Roman"/>
                <w:sz w:val="28"/>
                <w:szCs w:val="28"/>
              </w:rPr>
              <w:t>вища освіта за однією з галузей знань: «Право», «Воєнні науки, національна безпека, безпека державного кордону», «Управління та адміністрування», «Цивільна безпека», «Освіта», «Інформаційні технології», ступінь вищої освіти – магістр*;</w:t>
            </w:r>
          </w:p>
          <w:p w14:paraId="04029115" w14:textId="2B18986D" w:rsidR="00DB2A8B" w:rsidRPr="00C718C5" w:rsidRDefault="00DB2A8B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trHeight w:val="408"/>
        </w:trPr>
        <w:tc>
          <w:tcPr>
            <w:tcW w:w="4496" w:type="dxa"/>
            <w:hideMark/>
          </w:tcPr>
          <w:p w14:paraId="05C01879" w14:textId="0B7BFBD6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</w:t>
            </w:r>
            <w:r w:rsidR="00DB2A8B">
              <w:rPr>
                <w:rFonts w:ascii="Times New Roman" w:hAnsi="Times New Roman"/>
                <w:sz w:val="28"/>
                <w:szCs w:val="28"/>
              </w:rPr>
              <w:t> </w:t>
            </w:r>
            <w:r w:rsidRPr="00C718C5">
              <w:rPr>
                <w:rFonts w:ascii="Times New Roman" w:hAnsi="Times New Roman"/>
                <w:sz w:val="28"/>
                <w:szCs w:val="28"/>
              </w:rPr>
              <w:t>Досвід роботи</w:t>
            </w:r>
            <w:r w:rsidR="00DB2A8B">
              <w:rPr>
                <w:rFonts w:ascii="Times New Roman" w:hAnsi="Times New Roman"/>
                <w:sz w:val="28"/>
                <w:szCs w:val="28"/>
              </w:rPr>
              <w:t xml:space="preserve"> / проходження служби</w:t>
            </w:r>
          </w:p>
        </w:tc>
        <w:tc>
          <w:tcPr>
            <w:tcW w:w="4891" w:type="dxa"/>
          </w:tcPr>
          <w:p w14:paraId="0940E4B6" w14:textId="77777777" w:rsidR="00DB2A8B" w:rsidRPr="00DB2A8B" w:rsidRDefault="00DB2A8B" w:rsidP="00DB2A8B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A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державних органах влади, органах системи правосуддя, досвід проходження служби у правоохоронних органах чи військових                  формуваннях – не менше ніж 7 років; </w:t>
            </w:r>
          </w:p>
          <w:p w14:paraId="1992C8CD" w14:textId="77777777" w:rsidR="00DB2A8B" w:rsidRPr="00DB2A8B" w:rsidRDefault="00DB2A8B" w:rsidP="00DB2A8B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A8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 керівних посадах за відповідним напрямом діяльності – не менше ніж 3 роки;</w:t>
            </w:r>
          </w:p>
          <w:p w14:paraId="479EDFCE" w14:textId="56F3FBBE" w:rsidR="00F50ADC" w:rsidRPr="00DB2A8B" w:rsidRDefault="00DB2A8B" w:rsidP="00DB2A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2A8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 w:rsidR="0096424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AB6B93" w:rsidRPr="00C718C5" w14:paraId="52181139" w14:textId="77777777" w:rsidTr="00947454">
        <w:trPr>
          <w:trHeight w:val="408"/>
        </w:trPr>
        <w:tc>
          <w:tcPr>
            <w:tcW w:w="4496" w:type="dxa"/>
            <w:hideMark/>
          </w:tcPr>
          <w:p w14:paraId="7043C544" w14:textId="77777777" w:rsidR="00DB2A8B" w:rsidRDefault="00DB2A8B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E6AB73" w14:textId="2E78EDB3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hideMark/>
          </w:tcPr>
          <w:p w14:paraId="088E7F35" w14:textId="77777777" w:rsidR="00DB2A8B" w:rsidRDefault="00DB2A8B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4C3EF5" w14:textId="72F3A85A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</w:tbl>
    <w:p w14:paraId="45CC34C5" w14:textId="54853C67" w:rsidR="00CC6E63" w:rsidRDefault="00CC6E63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B7EF0" w14:textId="77777777" w:rsidR="00CC6E63" w:rsidRPr="00CC6E63" w:rsidRDefault="00CC6E63" w:rsidP="00CC6E63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CC6E63">
        <w:rPr>
          <w:rFonts w:ascii="Times New Roman" w:hAnsi="Times New Roman"/>
          <w:b/>
          <w:sz w:val="28"/>
          <w:szCs w:val="28"/>
        </w:rPr>
        <w:t>Вимоги до компетентності.</w:t>
      </w:r>
    </w:p>
    <w:p w14:paraId="17917935" w14:textId="77777777" w:rsidR="00CC6E63" w:rsidRPr="00CC6E63" w:rsidRDefault="00CC6E63" w:rsidP="00CC6E63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CC6E63" w:rsidRPr="00CC6E63" w14:paraId="7420BA74" w14:textId="77777777" w:rsidTr="00970687">
        <w:tc>
          <w:tcPr>
            <w:tcW w:w="4768" w:type="dxa"/>
          </w:tcPr>
          <w:p w14:paraId="42E3ACB0" w14:textId="77777777" w:rsidR="00CC6E63" w:rsidRPr="00CC6E63" w:rsidRDefault="00CC6E63" w:rsidP="00CC6E63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1. Наявність лідерських якостей</w:t>
            </w:r>
          </w:p>
          <w:p w14:paraId="3364ABE3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69" w:type="dxa"/>
            <w:hideMark/>
          </w:tcPr>
          <w:p w14:paraId="3822F609" w14:textId="7DCBCAF0" w:rsidR="00CC6E63" w:rsidRPr="00CC6E63" w:rsidRDefault="00CC6E63" w:rsidP="00CC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Встановлення  цілей,  пріоритетів  та орієнтирів</w:t>
            </w:r>
            <w:r w:rsidR="00964240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14:paraId="3045978E" w14:textId="46558477" w:rsidR="00CC6E63" w:rsidRPr="00CC6E63" w:rsidRDefault="00CC6E63" w:rsidP="00CC6E63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Стратегічне планування</w:t>
            </w:r>
            <w:r w:rsidR="00964240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</w:t>
            </w: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Багатофункціональність</w:t>
            </w:r>
            <w:r w:rsidR="00964240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</w:t>
            </w: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14:paraId="78D3E5B8" w14:textId="59F024E9" w:rsidR="00CC6E63" w:rsidRPr="00CC6E63" w:rsidRDefault="00CC6E63" w:rsidP="00CC6E63">
            <w:pPr>
              <w:spacing w:before="120" w:after="0" w:line="240" w:lineRule="auto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Ведення ділових переговорів</w:t>
            </w:r>
            <w:r w:rsidR="00964240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</w:t>
            </w: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Досягнення кінцевих результатів.</w:t>
            </w:r>
          </w:p>
        </w:tc>
      </w:tr>
      <w:tr w:rsidR="00CC6E63" w:rsidRPr="00CC6E63" w14:paraId="21FF9FA5" w14:textId="77777777" w:rsidTr="00970687">
        <w:tc>
          <w:tcPr>
            <w:tcW w:w="4768" w:type="dxa"/>
            <w:hideMark/>
          </w:tcPr>
          <w:p w14:paraId="269DE2A9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hAnsi="Times New Roman"/>
                <w:color w:val="000000"/>
                <w:sz w:val="28"/>
                <w:szCs w:val="24"/>
              </w:rPr>
              <w:t>2.Вміння приймати ефективні рішення</w:t>
            </w:r>
          </w:p>
        </w:tc>
        <w:tc>
          <w:tcPr>
            <w:tcW w:w="4769" w:type="dxa"/>
            <w:hideMark/>
          </w:tcPr>
          <w:p w14:paraId="120D443D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Здатність швидко приймати рішення та діяти </w:t>
            </w:r>
            <w:r w:rsidRPr="00CC6E63">
              <w:rPr>
                <w:color w:val="000000"/>
                <w:sz w:val="28"/>
                <w:szCs w:val="24"/>
              </w:rPr>
              <w:t xml:space="preserve">в </w:t>
            </w:r>
            <w:r w:rsidRPr="00CC6E63">
              <w:rPr>
                <w:rFonts w:ascii="Times New Roman" w:hAnsi="Times New Roman"/>
                <w:color w:val="000000"/>
                <w:sz w:val="28"/>
                <w:szCs w:val="24"/>
              </w:rPr>
              <w:t>екстремальних ситуаціях.</w:t>
            </w:r>
          </w:p>
        </w:tc>
      </w:tr>
      <w:tr w:rsidR="00CC6E63" w:rsidRPr="00CC6E63" w14:paraId="2AC4834C" w14:textId="77777777" w:rsidTr="00970687">
        <w:tc>
          <w:tcPr>
            <w:tcW w:w="4768" w:type="dxa"/>
            <w:hideMark/>
          </w:tcPr>
          <w:p w14:paraId="669C3B5B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hAnsi="Times New Roman"/>
                <w:color w:val="000000"/>
                <w:sz w:val="28"/>
                <w:szCs w:val="24"/>
              </w:rPr>
              <w:t>3. Комунікація та взаємодія</w:t>
            </w:r>
          </w:p>
        </w:tc>
        <w:tc>
          <w:tcPr>
            <w:tcW w:w="4769" w:type="dxa"/>
            <w:hideMark/>
          </w:tcPr>
          <w:p w14:paraId="129DF7AA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Вміння  здійснювати  ефективну  комунікацію та проводити публічні виступи; </w:t>
            </w:r>
          </w:p>
          <w:p w14:paraId="5132F3EC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Відкритість.</w:t>
            </w:r>
          </w:p>
        </w:tc>
      </w:tr>
      <w:tr w:rsidR="00CC6E63" w:rsidRPr="00CC6E63" w14:paraId="6E506E12" w14:textId="77777777" w:rsidTr="00970687">
        <w:tc>
          <w:tcPr>
            <w:tcW w:w="4768" w:type="dxa"/>
            <w:hideMark/>
          </w:tcPr>
          <w:p w14:paraId="4FEDB6ED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hAnsi="Times New Roman"/>
                <w:color w:val="000000"/>
                <w:sz w:val="28"/>
                <w:szCs w:val="24"/>
              </w:rPr>
              <w:t>4.Управління організацією та персоналом</w:t>
            </w:r>
          </w:p>
        </w:tc>
        <w:tc>
          <w:tcPr>
            <w:tcW w:w="4769" w:type="dxa"/>
            <w:hideMark/>
          </w:tcPr>
          <w:p w14:paraId="6D8F8467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Організація роботи та контроль; </w:t>
            </w:r>
          </w:p>
          <w:p w14:paraId="35D7493F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Управління людськими ресурсами; </w:t>
            </w:r>
          </w:p>
          <w:p w14:paraId="1F21CA09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Вміння мотивувати підлеглих працівників.</w:t>
            </w:r>
          </w:p>
        </w:tc>
      </w:tr>
      <w:tr w:rsidR="00CC6E63" w:rsidRPr="00CC6E63" w14:paraId="4BACB5F3" w14:textId="77777777" w:rsidTr="00970687">
        <w:tc>
          <w:tcPr>
            <w:tcW w:w="4768" w:type="dxa"/>
          </w:tcPr>
          <w:p w14:paraId="1E9B883A" w14:textId="77777777" w:rsidR="00CC6E63" w:rsidRPr="00CC6E63" w:rsidRDefault="00CC6E63" w:rsidP="00CC6E63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5. Особистісні компетенції</w:t>
            </w:r>
          </w:p>
          <w:p w14:paraId="4FC5CAE6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69" w:type="dxa"/>
            <w:hideMark/>
          </w:tcPr>
          <w:p w14:paraId="7205AB60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Принциповість, рішучість і вимогливість під час прийняття рішень; </w:t>
            </w:r>
          </w:p>
          <w:p w14:paraId="5E8C6933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Системність; Самоорганізація та саморозвиток; Політична нейтральність.</w:t>
            </w:r>
          </w:p>
        </w:tc>
      </w:tr>
      <w:tr w:rsidR="00CC6E63" w:rsidRPr="00CC6E63" w14:paraId="349123F4" w14:textId="77777777" w:rsidTr="00970687">
        <w:tc>
          <w:tcPr>
            <w:tcW w:w="4768" w:type="dxa"/>
            <w:hideMark/>
          </w:tcPr>
          <w:p w14:paraId="3BCCFEBF" w14:textId="213E8F08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hAnsi="Times New Roman"/>
                <w:color w:val="000000"/>
                <w:sz w:val="28"/>
                <w:szCs w:val="24"/>
              </w:rPr>
              <w:t>6.Забезпечення громадського порядку</w:t>
            </w:r>
          </w:p>
        </w:tc>
        <w:tc>
          <w:tcPr>
            <w:tcW w:w="4769" w:type="dxa"/>
            <w:hideMark/>
          </w:tcPr>
          <w:p w14:paraId="4255CC90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нання законодавства, яке регулює діяльність судових та правоохоронних органів; </w:t>
            </w:r>
          </w:p>
          <w:p w14:paraId="70958EB8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Знання  системи  правоохоронних  органів, розмежування  їх  компетенції,  порядок забезпечення їх співпраці.</w:t>
            </w:r>
          </w:p>
        </w:tc>
      </w:tr>
      <w:tr w:rsidR="00CC6E63" w:rsidRPr="00CC6E63" w14:paraId="7A6DC09A" w14:textId="77777777" w:rsidTr="00970687">
        <w:tc>
          <w:tcPr>
            <w:tcW w:w="4768" w:type="dxa"/>
            <w:hideMark/>
          </w:tcPr>
          <w:p w14:paraId="3F1D0BE7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hAnsi="Times New Roman"/>
                <w:sz w:val="28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7. Робота з інформацією</w:t>
            </w:r>
          </w:p>
        </w:tc>
        <w:tc>
          <w:tcPr>
            <w:tcW w:w="4769" w:type="dxa"/>
          </w:tcPr>
          <w:p w14:paraId="585E629A" w14:textId="61F8E339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E6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Знання основ законодавства про інформацію</w:t>
            </w:r>
            <w:r w:rsidR="00964240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14:paraId="37F984F0" w14:textId="77777777" w:rsidR="00CC6E63" w:rsidRPr="00CC6E63" w:rsidRDefault="00CC6E63" w:rsidP="00CC6E6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2C90AAC" w14:textId="77777777" w:rsidR="00CC6E63" w:rsidRDefault="00CC6E63" w:rsidP="00CC6E6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4225296" w14:textId="77777777" w:rsidR="00CC6E63" w:rsidRDefault="00CC6E63" w:rsidP="00CC6E6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8483B89" w14:textId="77777777" w:rsidR="00CC6E63" w:rsidRDefault="00CC6E63" w:rsidP="00CC6E6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F82D6D8" w14:textId="1620C885" w:rsidR="00CC6E63" w:rsidRDefault="00CC6E63" w:rsidP="00CC6E6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C6E63">
        <w:rPr>
          <w:rFonts w:ascii="Times New Roman" w:hAnsi="Times New Roman"/>
          <w:b/>
          <w:sz w:val="28"/>
          <w:szCs w:val="28"/>
        </w:rPr>
        <w:lastRenderedPageBreak/>
        <w:t>Професійні знання.</w:t>
      </w:r>
    </w:p>
    <w:p w14:paraId="02B95051" w14:textId="77777777" w:rsidR="00CC6E63" w:rsidRPr="00CC6E63" w:rsidRDefault="00CC6E63" w:rsidP="00CC6E6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5735"/>
      </w:tblGrid>
      <w:tr w:rsidR="00CC6E63" w:rsidRPr="00CC6E63" w14:paraId="57296548" w14:textId="77777777" w:rsidTr="00970687">
        <w:tc>
          <w:tcPr>
            <w:tcW w:w="3836" w:type="dxa"/>
            <w:hideMark/>
          </w:tcPr>
          <w:p w14:paraId="7270F0A4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E63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14:paraId="71CCC188" w14:textId="1AB29D36" w:rsidR="00CC6E63" w:rsidRPr="00CC6E63" w:rsidRDefault="00CC6E63" w:rsidP="00CC6E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E63">
              <w:rPr>
                <w:rFonts w:ascii="Times New Roman" w:hAnsi="Times New Roman"/>
                <w:sz w:val="28"/>
                <w:szCs w:val="28"/>
              </w:rPr>
              <w:t>Знання: Конституції України; актів законодавства, що стосуються діяльності Служби судової охорони; указів президента України, постанов Верховної Ради України, постанов та розпоряджень Кабінету Міністрів України, розпорядчі документи Служби судової охорони, Дисциплінарного статуту Національної поліції України, інших нормативно-правових актів, інструктивних та методичних документів, що регулюють діяльність територіального управління; основних засад державної політики у сфері правоохоронної діяльності; основ організації праці та управління; структури, принципів, методів  діяльності Служби судової охорони, її правове забезпечення;  правил експлуатації засобів зв`язку; порядку обліку, зберігання та використання спеціальних засобів і зброї; основ психології; правил ділового етикету та професійної етики; правила охорони праці та протипожежного захисту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C6E63" w:rsidRPr="00CC6E63" w14:paraId="7F956589" w14:textId="77777777" w:rsidTr="00970687">
        <w:tc>
          <w:tcPr>
            <w:tcW w:w="3836" w:type="dxa"/>
            <w:hideMark/>
          </w:tcPr>
          <w:p w14:paraId="6A1F6421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E63">
              <w:rPr>
                <w:rFonts w:ascii="Times New Roman" w:hAnsi="Times New Roman"/>
                <w:sz w:val="28"/>
                <w:szCs w:val="28"/>
              </w:rPr>
              <w:t>2. Знання спеціального</w:t>
            </w:r>
          </w:p>
          <w:p w14:paraId="5151322F" w14:textId="77777777" w:rsidR="00CC6E63" w:rsidRPr="00CC6E63" w:rsidRDefault="00CC6E63" w:rsidP="00CC6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E63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</w:p>
        </w:tc>
        <w:tc>
          <w:tcPr>
            <w:tcW w:w="5735" w:type="dxa"/>
            <w:hideMark/>
          </w:tcPr>
          <w:p w14:paraId="32FF1A01" w14:textId="77777777" w:rsidR="00CC6E63" w:rsidRPr="00CC6E63" w:rsidRDefault="00CC6E63" w:rsidP="00CC6E6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E63">
              <w:rPr>
                <w:rFonts w:ascii="Times New Roman" w:hAnsi="Times New Roman"/>
                <w:sz w:val="28"/>
                <w:szCs w:val="28"/>
              </w:rPr>
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державну таємницю»; актів Кабінету Міністрів України з питань організації роботи за відповідним напрямком у державних установах,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</w:r>
          </w:p>
        </w:tc>
      </w:tr>
    </w:tbl>
    <w:p w14:paraId="21653C6C" w14:textId="77777777" w:rsidR="00CC6E63" w:rsidRPr="00CC6E63" w:rsidRDefault="00CC6E63" w:rsidP="00CC6E63">
      <w:pPr>
        <w:ind w:firstLine="851"/>
        <w:jc w:val="both"/>
      </w:pPr>
    </w:p>
    <w:p w14:paraId="43CBB441" w14:textId="77777777" w:rsidR="00CC6E63" w:rsidRPr="00CC6E63" w:rsidRDefault="00CC6E63" w:rsidP="00CC6E63">
      <w:pPr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CC6E63">
        <w:rPr>
          <w:rFonts w:ascii="Times New Roman" w:hAnsi="Times New Roman"/>
          <w:b/>
          <w:i/>
          <w:sz w:val="24"/>
          <w:szCs w:val="24"/>
        </w:rPr>
        <w:t>*У разі коли особа, яка претендує на зайняття вакантної посади,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освіту», така освіта прирівнюється до вищої освіти ступеня магістра.</w:t>
      </w:r>
    </w:p>
    <w:p w14:paraId="309EA766" w14:textId="5188CA26" w:rsidR="00B254D1" w:rsidRPr="00CC6E63" w:rsidRDefault="00B254D1" w:rsidP="00CC6E63">
      <w:pPr>
        <w:tabs>
          <w:tab w:val="left" w:pos="1334"/>
        </w:tabs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C6E63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E036C" w14:textId="77777777" w:rsidR="0055001C" w:rsidRDefault="0055001C" w:rsidP="000B43BC">
      <w:pPr>
        <w:spacing w:after="0" w:line="240" w:lineRule="auto"/>
      </w:pPr>
      <w:r>
        <w:separator/>
      </w:r>
    </w:p>
  </w:endnote>
  <w:endnote w:type="continuationSeparator" w:id="0">
    <w:p w14:paraId="6F7F9B92" w14:textId="77777777" w:rsidR="0055001C" w:rsidRDefault="0055001C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67BBB" w14:textId="77777777" w:rsidR="0055001C" w:rsidRDefault="0055001C" w:rsidP="000B43BC">
      <w:pPr>
        <w:spacing w:after="0" w:line="240" w:lineRule="auto"/>
      </w:pPr>
      <w:r>
        <w:separator/>
      </w:r>
    </w:p>
  </w:footnote>
  <w:footnote w:type="continuationSeparator" w:id="0">
    <w:p w14:paraId="61BDE2E0" w14:textId="77777777" w:rsidR="0055001C" w:rsidRDefault="0055001C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50983"/>
    <w:rsid w:val="00154EAC"/>
    <w:rsid w:val="00163581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0795C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2512"/>
    <w:rsid w:val="002A5E0C"/>
    <w:rsid w:val="002B05D2"/>
    <w:rsid w:val="002C10E4"/>
    <w:rsid w:val="002C1EF8"/>
    <w:rsid w:val="002D136A"/>
    <w:rsid w:val="002D6E89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3743A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001C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C2A4F"/>
    <w:rsid w:val="006C6697"/>
    <w:rsid w:val="006D1099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34A74"/>
    <w:rsid w:val="00850829"/>
    <w:rsid w:val="00852D39"/>
    <w:rsid w:val="008558D5"/>
    <w:rsid w:val="00857FB2"/>
    <w:rsid w:val="00864345"/>
    <w:rsid w:val="00870C7E"/>
    <w:rsid w:val="008736F8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20A01"/>
    <w:rsid w:val="00923E6D"/>
    <w:rsid w:val="00924C93"/>
    <w:rsid w:val="00942EB1"/>
    <w:rsid w:val="00947454"/>
    <w:rsid w:val="0096122E"/>
    <w:rsid w:val="00964240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9F7594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5DA4"/>
    <w:rsid w:val="00C861AD"/>
    <w:rsid w:val="00C90481"/>
    <w:rsid w:val="00C91F8A"/>
    <w:rsid w:val="00CA1AB7"/>
    <w:rsid w:val="00CA5F4F"/>
    <w:rsid w:val="00CB1FD1"/>
    <w:rsid w:val="00CB6703"/>
    <w:rsid w:val="00CC29C0"/>
    <w:rsid w:val="00CC6E63"/>
    <w:rsid w:val="00CD0340"/>
    <w:rsid w:val="00CD26E5"/>
    <w:rsid w:val="00CD6647"/>
    <w:rsid w:val="00CE0535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25B2"/>
    <w:rsid w:val="00DA37D0"/>
    <w:rsid w:val="00DA52BA"/>
    <w:rsid w:val="00DB13B5"/>
    <w:rsid w:val="00DB2A8B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E62FC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6747D"/>
    <w:rsid w:val="00F70329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E5098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A8ED-F0D5-4CCC-A4AA-49D6B5C0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6103</Words>
  <Characters>3479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13</cp:revision>
  <cp:lastPrinted>2019-10-15T12:40:00Z</cp:lastPrinted>
  <dcterms:created xsi:type="dcterms:W3CDTF">2021-04-16T11:29:00Z</dcterms:created>
  <dcterms:modified xsi:type="dcterms:W3CDTF">2021-07-07T13:45:00Z</dcterms:modified>
</cp:coreProperties>
</file>