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2CB34" w14:textId="77777777" w:rsidR="007F4A4F" w:rsidRDefault="007F4A4F" w:rsidP="007F4A4F">
      <w:pPr>
        <w:spacing w:after="0" w:line="240" w:lineRule="auto"/>
        <w:ind w:left="581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ЗАТВЕРДЖЕНО</w:t>
      </w:r>
    </w:p>
    <w:p w14:paraId="5FAEEBDA" w14:textId="266FCA3A" w:rsidR="00BA7A1C" w:rsidRDefault="00BA7A1C" w:rsidP="00BA7A1C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Наказ начальника територіального управління  Служби судової охорони у Чернігівській області </w:t>
      </w:r>
    </w:p>
    <w:p w14:paraId="59DC88E2" w14:textId="5C32D2FF" w:rsidR="00BA7A1C" w:rsidRPr="00452146" w:rsidRDefault="00BA7A1C" w:rsidP="00A00697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1E7093">
        <w:rPr>
          <w:rFonts w:ascii="Times New Roman" w:hAnsi="Times New Roman"/>
          <w:sz w:val="28"/>
          <w:szCs w:val="28"/>
        </w:rPr>
        <w:t>27.10.2020</w:t>
      </w:r>
      <w:r w:rsidRPr="00BA7A1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52146">
        <w:rPr>
          <w:rFonts w:ascii="Times New Roman" w:hAnsi="Times New Roman"/>
          <w:sz w:val="28"/>
          <w:szCs w:val="28"/>
        </w:rPr>
        <w:t>№</w:t>
      </w:r>
      <w:r w:rsidR="001B0FC6">
        <w:rPr>
          <w:rFonts w:ascii="Times New Roman" w:hAnsi="Times New Roman"/>
          <w:sz w:val="28"/>
          <w:szCs w:val="28"/>
        </w:rPr>
        <w:t xml:space="preserve"> 199</w:t>
      </w:r>
      <w:bookmarkStart w:id="0" w:name="_GoBack"/>
      <w:bookmarkEnd w:id="0"/>
      <w:r w:rsidR="00A00697" w:rsidRPr="00452146">
        <w:rPr>
          <w:rFonts w:ascii="Times New Roman" w:hAnsi="Times New Roman"/>
          <w:sz w:val="28"/>
          <w:szCs w:val="28"/>
        </w:rPr>
        <w:t xml:space="preserve"> </w:t>
      </w:r>
      <w:r w:rsidRPr="00452146">
        <w:rPr>
          <w:rFonts w:ascii="Times New Roman" w:hAnsi="Times New Roman"/>
          <w:sz w:val="28"/>
          <w:szCs w:val="28"/>
        </w:rPr>
        <w:t xml:space="preserve"> </w:t>
      </w:r>
    </w:p>
    <w:p w14:paraId="04F2943B" w14:textId="692D4C49" w:rsidR="00A00697" w:rsidRDefault="00A00697" w:rsidP="00A00697">
      <w:pPr>
        <w:spacing w:after="0" w:line="240" w:lineRule="auto"/>
        <w:ind w:left="5812"/>
        <w:rPr>
          <w:rFonts w:ascii="Times New Roman" w:hAnsi="Times New Roman"/>
          <w:color w:val="FF0000"/>
          <w:sz w:val="28"/>
          <w:szCs w:val="28"/>
        </w:rPr>
      </w:pPr>
    </w:p>
    <w:p w14:paraId="09D476D9" w14:textId="7357C4B8" w:rsidR="00A00697" w:rsidRDefault="00A00697" w:rsidP="00A00697">
      <w:pPr>
        <w:spacing w:after="0" w:line="240" w:lineRule="auto"/>
        <w:ind w:left="5812"/>
        <w:rPr>
          <w:rFonts w:ascii="Times New Roman" w:hAnsi="Times New Roman"/>
          <w:b/>
          <w:sz w:val="28"/>
          <w:szCs w:val="28"/>
        </w:rPr>
      </w:pPr>
    </w:p>
    <w:p w14:paraId="0922B32D" w14:textId="77777777" w:rsidR="00A00697" w:rsidRDefault="00A00697" w:rsidP="00A00697">
      <w:pPr>
        <w:spacing w:after="0" w:line="240" w:lineRule="auto"/>
        <w:ind w:left="5812"/>
        <w:rPr>
          <w:rFonts w:ascii="Times New Roman" w:hAnsi="Times New Roman"/>
          <w:b/>
          <w:sz w:val="28"/>
          <w:szCs w:val="28"/>
        </w:rPr>
      </w:pPr>
    </w:p>
    <w:p w14:paraId="4160AC88" w14:textId="77777777" w:rsidR="00BA7A1C" w:rsidRDefault="00BA7A1C" w:rsidP="00BA7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УМОВИ</w:t>
      </w:r>
    </w:p>
    <w:p w14:paraId="34C7C170" w14:textId="1CA5017D" w:rsidR="00BA7A1C" w:rsidRDefault="00BA7A1C" w:rsidP="00BA7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проведення конкурсу на зайняття вакантної посади  заступника начальника відділу оперативно-чергової служби територіального управління Служби судової охорони у Чернігівській області</w:t>
      </w:r>
    </w:p>
    <w:p w14:paraId="6E54ABF8" w14:textId="77777777" w:rsidR="00BA7A1C" w:rsidRDefault="00BA7A1C" w:rsidP="00BA7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563178" w14:textId="77777777" w:rsidR="00BA7A1C" w:rsidRDefault="00BA7A1C" w:rsidP="00BA7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Загальні умови.</w:t>
      </w:r>
    </w:p>
    <w:p w14:paraId="22B4A37C" w14:textId="7C863F40" w:rsidR="00BA7A1C" w:rsidRDefault="00BA7A1C" w:rsidP="00BA7A1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Основні посадові обов’язки заступника начальника відділу оперативно-чергової служби територіального управління Служби судової охорони у </w:t>
      </w:r>
      <w:r w:rsidR="00452146">
        <w:rPr>
          <w:rFonts w:ascii="Times New Roman" w:hAnsi="Times New Roman"/>
          <w:b/>
          <w:sz w:val="28"/>
          <w:szCs w:val="28"/>
        </w:rPr>
        <w:t>Чернігівській</w:t>
      </w:r>
      <w:r>
        <w:rPr>
          <w:rFonts w:ascii="Times New Roman" w:hAnsi="Times New Roman"/>
          <w:b/>
          <w:sz w:val="28"/>
          <w:szCs w:val="28"/>
        </w:rPr>
        <w:t xml:space="preserve"> області: </w:t>
      </w:r>
    </w:p>
    <w:p w14:paraId="06F08C30" w14:textId="77777777" w:rsidR="00BA7A1C" w:rsidRDefault="00BA7A1C" w:rsidP="00BA7A1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34FF8D1E" w14:textId="799C76E0" w:rsidR="00B74402" w:rsidRPr="00B74402" w:rsidRDefault="00452146" w:rsidP="00B744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146">
        <w:rPr>
          <w:rFonts w:ascii="Times New Roman" w:hAnsi="Times New Roman"/>
          <w:sz w:val="28"/>
          <w:szCs w:val="28"/>
        </w:rPr>
        <w:t xml:space="preserve">1) </w:t>
      </w:r>
      <w:r w:rsidR="00B74402" w:rsidRPr="00B74402">
        <w:rPr>
          <w:rFonts w:ascii="Times New Roman" w:hAnsi="Times New Roman"/>
          <w:sz w:val="28"/>
          <w:szCs w:val="28"/>
        </w:rPr>
        <w:t>контролює роботу нарядів з охорони суддів, органів та установ системи правосуддя, інформує вище керівництво й координує подальші дії підпорядкованих підрозділів;</w:t>
      </w:r>
    </w:p>
    <w:p w14:paraId="4AD589A5" w14:textId="0E45722F" w:rsidR="00B74402" w:rsidRPr="00B74402" w:rsidRDefault="00B74402" w:rsidP="00B744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440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B74402">
        <w:rPr>
          <w:rFonts w:ascii="Times New Roman" w:hAnsi="Times New Roman"/>
          <w:sz w:val="28"/>
          <w:szCs w:val="28"/>
        </w:rPr>
        <w:t>організовує обмін інформацією та взаємодію з іншими правоохоронними органами, органами державної влади та місцевого самоврядування, іншими організаціями;</w:t>
      </w:r>
    </w:p>
    <w:p w14:paraId="7D0E5F4C" w14:textId="6B4E4C2C" w:rsidR="00B74402" w:rsidRPr="00B74402" w:rsidRDefault="00B74402" w:rsidP="00B744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440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B74402">
        <w:rPr>
          <w:rFonts w:ascii="Times New Roman" w:hAnsi="Times New Roman"/>
          <w:sz w:val="28"/>
          <w:szCs w:val="28"/>
        </w:rPr>
        <w:t>контролює порядок зберігання, видачу табельної вогнепальної зброї і спеціальних засобів;</w:t>
      </w:r>
    </w:p>
    <w:p w14:paraId="2B6AD714" w14:textId="18B1C839" w:rsidR="00B74402" w:rsidRPr="00B74402" w:rsidRDefault="00B74402" w:rsidP="00B744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4402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B74402">
        <w:rPr>
          <w:rFonts w:ascii="Times New Roman" w:hAnsi="Times New Roman"/>
          <w:sz w:val="28"/>
          <w:szCs w:val="28"/>
        </w:rPr>
        <w:t>бере участь у розробленні проектів службової документації з питань служби;</w:t>
      </w:r>
    </w:p>
    <w:p w14:paraId="3CC9E678" w14:textId="745A54F6" w:rsidR="00B74402" w:rsidRPr="00B74402" w:rsidRDefault="00B74402" w:rsidP="00B744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4402"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> </w:t>
      </w:r>
      <w:r w:rsidRPr="00B74402">
        <w:rPr>
          <w:rFonts w:ascii="Times New Roman" w:hAnsi="Times New Roman"/>
          <w:sz w:val="28"/>
          <w:szCs w:val="28"/>
        </w:rPr>
        <w:t>застосовує зброю та спеціальні засоби в порядку та у випадках, визначних Законом України «Про Національну поліцію»;</w:t>
      </w:r>
    </w:p>
    <w:p w14:paraId="289B5905" w14:textId="2C839F70" w:rsidR="00B74402" w:rsidRPr="00B74402" w:rsidRDefault="00B74402" w:rsidP="00B744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4402"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> </w:t>
      </w:r>
      <w:r w:rsidRPr="00B74402">
        <w:rPr>
          <w:rFonts w:ascii="Times New Roman" w:hAnsi="Times New Roman"/>
          <w:sz w:val="28"/>
          <w:szCs w:val="28"/>
        </w:rPr>
        <w:t xml:space="preserve">організовує контроль готовності та забезпечення використання чергових сил і резервів структурних підрозділів </w:t>
      </w:r>
      <w:r>
        <w:rPr>
          <w:rFonts w:ascii="Times New Roman" w:hAnsi="Times New Roman"/>
          <w:sz w:val="28"/>
          <w:szCs w:val="28"/>
        </w:rPr>
        <w:t>у</w:t>
      </w:r>
      <w:r w:rsidRPr="00B74402">
        <w:rPr>
          <w:rFonts w:ascii="Times New Roman" w:hAnsi="Times New Roman"/>
          <w:sz w:val="28"/>
          <w:szCs w:val="28"/>
        </w:rPr>
        <w:t>правління відповідно до рішення про їх застосування на добу;</w:t>
      </w:r>
    </w:p>
    <w:p w14:paraId="6AB2DCF8" w14:textId="17A6AC04" w:rsidR="00B74402" w:rsidRPr="00B74402" w:rsidRDefault="00B74402" w:rsidP="00B744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4402"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> </w:t>
      </w:r>
      <w:r w:rsidRPr="00B74402">
        <w:rPr>
          <w:rFonts w:ascii="Times New Roman" w:hAnsi="Times New Roman"/>
          <w:sz w:val="28"/>
          <w:szCs w:val="28"/>
        </w:rPr>
        <w:t xml:space="preserve">організовує оповіщення за сигналами </w:t>
      </w:r>
      <w:r>
        <w:rPr>
          <w:rFonts w:ascii="Times New Roman" w:hAnsi="Times New Roman"/>
          <w:sz w:val="28"/>
          <w:szCs w:val="28"/>
        </w:rPr>
        <w:t>у</w:t>
      </w:r>
      <w:r w:rsidRPr="00B74402">
        <w:rPr>
          <w:rFonts w:ascii="Times New Roman" w:hAnsi="Times New Roman"/>
          <w:sz w:val="28"/>
          <w:szCs w:val="28"/>
        </w:rPr>
        <w:t>правління;</w:t>
      </w:r>
    </w:p>
    <w:p w14:paraId="6AD41339" w14:textId="751E4D9C" w:rsidR="00B74402" w:rsidRPr="00B74402" w:rsidRDefault="00B74402" w:rsidP="00B744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4402"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> </w:t>
      </w:r>
      <w:r w:rsidRPr="00B74402">
        <w:rPr>
          <w:rFonts w:ascii="Times New Roman" w:hAnsi="Times New Roman"/>
          <w:sz w:val="28"/>
          <w:szCs w:val="28"/>
        </w:rPr>
        <w:t>організовує та контролює виконання складом зміни вимог об’єктового та внутрішньо-об’єктового режиму та охорони державної таємниці, недопущення розголошення інформації з обмеженим доступом під час несення оперативно-чергової служби;</w:t>
      </w:r>
    </w:p>
    <w:p w14:paraId="64F25895" w14:textId="5DB586A5" w:rsidR="00B74402" w:rsidRPr="00B74402" w:rsidRDefault="00B74402" w:rsidP="00B744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4402">
        <w:rPr>
          <w:rFonts w:ascii="Times New Roman" w:hAnsi="Times New Roman"/>
          <w:sz w:val="28"/>
          <w:szCs w:val="28"/>
        </w:rPr>
        <w:t>9)</w:t>
      </w:r>
      <w:r>
        <w:rPr>
          <w:rFonts w:ascii="Times New Roman" w:hAnsi="Times New Roman"/>
          <w:sz w:val="28"/>
          <w:szCs w:val="28"/>
        </w:rPr>
        <w:t> </w:t>
      </w:r>
      <w:r w:rsidRPr="00B74402">
        <w:rPr>
          <w:rFonts w:ascii="Times New Roman" w:hAnsi="Times New Roman"/>
          <w:sz w:val="28"/>
          <w:szCs w:val="28"/>
        </w:rPr>
        <w:t xml:space="preserve">за дорученням керівництва </w:t>
      </w:r>
      <w:r>
        <w:rPr>
          <w:rFonts w:ascii="Times New Roman" w:hAnsi="Times New Roman"/>
          <w:sz w:val="28"/>
          <w:szCs w:val="28"/>
        </w:rPr>
        <w:t>у</w:t>
      </w:r>
      <w:r w:rsidRPr="00B74402">
        <w:rPr>
          <w:rFonts w:ascii="Times New Roman" w:hAnsi="Times New Roman"/>
          <w:sz w:val="28"/>
          <w:szCs w:val="28"/>
        </w:rPr>
        <w:t>правління виконує інші повноваження, які належать до компетенції служби;</w:t>
      </w:r>
    </w:p>
    <w:p w14:paraId="2D7E604F" w14:textId="07645323" w:rsidR="00BA7A1C" w:rsidRDefault="00B74402" w:rsidP="00B744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4402">
        <w:rPr>
          <w:rFonts w:ascii="Times New Roman" w:hAnsi="Times New Roman"/>
          <w:sz w:val="28"/>
          <w:szCs w:val="28"/>
        </w:rPr>
        <w:t>10)</w:t>
      </w:r>
      <w:r>
        <w:rPr>
          <w:rFonts w:ascii="Times New Roman" w:hAnsi="Times New Roman"/>
          <w:sz w:val="28"/>
          <w:szCs w:val="28"/>
        </w:rPr>
        <w:t> </w:t>
      </w:r>
      <w:r w:rsidRPr="00B74402">
        <w:rPr>
          <w:rFonts w:ascii="Times New Roman" w:hAnsi="Times New Roman"/>
          <w:sz w:val="28"/>
          <w:szCs w:val="28"/>
        </w:rPr>
        <w:t>виконує обов’язки начальника оперативно-чергової служби за його відсутності.</w:t>
      </w:r>
    </w:p>
    <w:p w14:paraId="30F315B6" w14:textId="77777777" w:rsidR="00BA7A1C" w:rsidRDefault="00BA7A1C" w:rsidP="00BA7A1C">
      <w:pPr>
        <w:spacing w:after="0" w:line="240" w:lineRule="auto"/>
        <w:ind w:firstLine="851"/>
        <w:rPr>
          <w:rFonts w:ascii="Times New Roman" w:hAnsi="Times New Roman"/>
          <w:b/>
          <w:sz w:val="28"/>
        </w:rPr>
      </w:pPr>
    </w:p>
    <w:p w14:paraId="7DA1F869" w14:textId="77777777" w:rsidR="00B74402" w:rsidRDefault="00B74402" w:rsidP="00BA7A1C">
      <w:pPr>
        <w:spacing w:after="0" w:line="240" w:lineRule="auto"/>
        <w:ind w:firstLine="851"/>
        <w:rPr>
          <w:rFonts w:ascii="Times New Roman" w:hAnsi="Times New Roman"/>
          <w:b/>
          <w:sz w:val="28"/>
        </w:rPr>
      </w:pPr>
    </w:p>
    <w:p w14:paraId="7979A348" w14:textId="77777777" w:rsidR="00B74402" w:rsidRDefault="00B74402" w:rsidP="00BA7A1C">
      <w:pPr>
        <w:spacing w:after="0" w:line="240" w:lineRule="auto"/>
        <w:ind w:firstLine="851"/>
        <w:rPr>
          <w:rFonts w:ascii="Times New Roman" w:hAnsi="Times New Roman"/>
          <w:b/>
          <w:sz w:val="28"/>
        </w:rPr>
      </w:pPr>
    </w:p>
    <w:p w14:paraId="44CCA12B" w14:textId="77777777" w:rsidR="00B74402" w:rsidRDefault="00B74402" w:rsidP="00BA7A1C">
      <w:pPr>
        <w:spacing w:after="0" w:line="240" w:lineRule="auto"/>
        <w:ind w:firstLine="851"/>
        <w:rPr>
          <w:rFonts w:ascii="Times New Roman" w:hAnsi="Times New Roman"/>
          <w:b/>
          <w:sz w:val="28"/>
        </w:rPr>
      </w:pPr>
    </w:p>
    <w:p w14:paraId="64418B4B" w14:textId="4A79FC30" w:rsidR="00BA7A1C" w:rsidRDefault="00BA7A1C" w:rsidP="00BA7A1C">
      <w:pPr>
        <w:spacing w:after="0" w:line="240" w:lineRule="auto"/>
        <w:ind w:firstLine="85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2. Умови оплати праці:</w:t>
      </w:r>
    </w:p>
    <w:p w14:paraId="418998DC" w14:textId="77777777" w:rsidR="00BA7A1C" w:rsidRDefault="00BA7A1C" w:rsidP="00BA7A1C">
      <w:pPr>
        <w:spacing w:after="0" w:line="240" w:lineRule="auto"/>
        <w:ind w:firstLine="851"/>
        <w:rPr>
          <w:rFonts w:ascii="Times New Roman" w:hAnsi="Times New Roman"/>
          <w:b/>
          <w:sz w:val="28"/>
        </w:rPr>
      </w:pPr>
    </w:p>
    <w:p w14:paraId="209D8C09" w14:textId="66A39C9D" w:rsidR="00452146" w:rsidRPr="00790A16" w:rsidRDefault="00452146" w:rsidP="0045214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790A16">
        <w:rPr>
          <w:rFonts w:ascii="Times New Roman" w:hAnsi="Times New Roman"/>
          <w:sz w:val="28"/>
        </w:rPr>
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</w:t>
      </w:r>
      <w:r>
        <w:rPr>
          <w:rFonts w:ascii="Times New Roman" w:hAnsi="Times New Roman"/>
          <w:sz w:val="28"/>
        </w:rPr>
        <w:t>7750</w:t>
      </w:r>
      <w:r w:rsidRPr="00790A16">
        <w:rPr>
          <w:rFonts w:ascii="Times New Roman" w:hAnsi="Times New Roman"/>
          <w:sz w:val="28"/>
        </w:rPr>
        <w:t xml:space="preserve"> гривень;</w:t>
      </w:r>
    </w:p>
    <w:p w14:paraId="5711F123" w14:textId="77777777" w:rsidR="00452146" w:rsidRPr="00790A16" w:rsidRDefault="00452146" w:rsidP="0045214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790A16">
        <w:rPr>
          <w:rFonts w:ascii="Times New Roman" w:hAnsi="Times New Roman"/>
          <w:sz w:val="28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5147F188" w14:textId="77777777" w:rsidR="00BA7A1C" w:rsidRDefault="00BA7A1C" w:rsidP="00BA7A1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5009D150" w14:textId="77777777" w:rsidR="00BA7A1C" w:rsidRDefault="00BA7A1C" w:rsidP="00BA7A1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3. Інформація про строковість чи безстроковість призначення на посаду:</w:t>
      </w:r>
    </w:p>
    <w:p w14:paraId="23AFBAEA" w14:textId="77777777" w:rsidR="00BA7A1C" w:rsidRDefault="00BA7A1C" w:rsidP="00BA7A1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безстроково. </w:t>
      </w:r>
    </w:p>
    <w:p w14:paraId="27A2561C" w14:textId="77777777" w:rsidR="00BA7A1C" w:rsidRDefault="00BA7A1C" w:rsidP="00BA7A1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41EDD039" w14:textId="77777777" w:rsidR="00BA7A1C" w:rsidRDefault="00BA7A1C" w:rsidP="00BA7A1C">
      <w:pPr>
        <w:widowControl w:val="0"/>
        <w:autoSpaceDE w:val="0"/>
        <w:autoSpaceDN w:val="0"/>
        <w:ind w:firstLine="851"/>
        <w:rPr>
          <w:rFonts w:ascii="Times New Roman" w:eastAsia="Times New Roman" w:hAnsi="Times New Roman"/>
          <w:b/>
          <w:sz w:val="28"/>
          <w:lang w:eastAsia="uk-UA" w:bidi="uk-UA"/>
        </w:rPr>
      </w:pPr>
      <w:r>
        <w:rPr>
          <w:rFonts w:ascii="Times New Roman" w:eastAsia="Times New Roman" w:hAnsi="Times New Roman"/>
          <w:b/>
          <w:sz w:val="28"/>
          <w:lang w:eastAsia="uk-UA" w:bidi="uk-UA"/>
        </w:rPr>
        <w:t>4. Перелік документів, необхідних для участі в конкурсі, та строк їх подання:</w:t>
      </w:r>
    </w:p>
    <w:p w14:paraId="5B59F4C5" w14:textId="77777777" w:rsidR="00BA7A1C" w:rsidRPr="00192C16" w:rsidRDefault="00BA7A1C" w:rsidP="00BA7A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2C16">
        <w:rPr>
          <w:rFonts w:ascii="Times New Roman" w:hAnsi="Times New Roman"/>
          <w:sz w:val="28"/>
          <w:szCs w:val="28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(заява розміщена на сайті); </w:t>
      </w:r>
    </w:p>
    <w:p w14:paraId="25101025" w14:textId="77777777" w:rsidR="00BA7A1C" w:rsidRPr="00192C16" w:rsidRDefault="00BA7A1C" w:rsidP="00BA7A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2C16">
        <w:rPr>
          <w:rFonts w:ascii="Times New Roman" w:hAnsi="Times New Roman"/>
          <w:sz w:val="28"/>
          <w:szCs w:val="28"/>
        </w:rPr>
        <w:t xml:space="preserve">2) копія паспорта громадянина України; </w:t>
      </w:r>
    </w:p>
    <w:p w14:paraId="74482877" w14:textId="77777777" w:rsidR="00BA7A1C" w:rsidRPr="00192C16" w:rsidRDefault="00BA7A1C" w:rsidP="00BA7A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2C16">
        <w:rPr>
          <w:rFonts w:ascii="Times New Roman" w:hAnsi="Times New Roman"/>
          <w:sz w:val="28"/>
          <w:szCs w:val="28"/>
        </w:rPr>
        <w:t xml:space="preserve">3) копії (копії) документа (документів) про освіту з додатком; </w:t>
      </w:r>
    </w:p>
    <w:p w14:paraId="0F4552F2" w14:textId="77777777" w:rsidR="00BA7A1C" w:rsidRPr="00192C16" w:rsidRDefault="00BA7A1C" w:rsidP="00BA7A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2C16">
        <w:rPr>
          <w:rFonts w:ascii="Times New Roman" w:hAnsi="Times New Roman"/>
          <w:sz w:val="28"/>
          <w:szCs w:val="28"/>
        </w:rPr>
        <w:t xml:space="preserve">4) заповнена особова картка визначеного зразка, автобіографія, фотокартка розміром 30 х 40 мм (картка та автобіографія розміщені на сайті); </w:t>
      </w:r>
    </w:p>
    <w:p w14:paraId="718BCF2D" w14:textId="77777777" w:rsidR="00BA7A1C" w:rsidRPr="00192C16" w:rsidRDefault="00BA7A1C" w:rsidP="00BA7A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2C16">
        <w:rPr>
          <w:rFonts w:ascii="Times New Roman" w:hAnsi="Times New Roman"/>
          <w:sz w:val="28"/>
          <w:szCs w:val="28"/>
        </w:rPr>
        <w:t xml:space="preserve">5) декларація, визначена Законом України «Про запобігання корупції». Вид декларації – «Кандидата на посаду» за попередній рік (роздрукований примірник із сайту Національного агентства з питань запобігання корупції); </w:t>
      </w:r>
    </w:p>
    <w:p w14:paraId="1B97D335" w14:textId="77777777" w:rsidR="00BA7A1C" w:rsidRPr="00192C16" w:rsidRDefault="00BA7A1C" w:rsidP="00BA7A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2C16">
        <w:rPr>
          <w:rFonts w:ascii="Times New Roman" w:hAnsi="Times New Roman"/>
          <w:sz w:val="28"/>
          <w:szCs w:val="28"/>
        </w:rPr>
        <w:t xml:space="preserve">6) копія трудової книжки (за наявності); </w:t>
      </w:r>
    </w:p>
    <w:p w14:paraId="2A8E546C" w14:textId="77777777" w:rsidR="00BA7A1C" w:rsidRPr="00192C16" w:rsidRDefault="00BA7A1C" w:rsidP="00BA7A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2C16">
        <w:rPr>
          <w:rFonts w:ascii="Times New Roman" w:hAnsi="Times New Roman"/>
          <w:sz w:val="28"/>
          <w:szCs w:val="28"/>
        </w:rPr>
        <w:t xml:space="preserve"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 </w:t>
      </w:r>
    </w:p>
    <w:p w14:paraId="3149879B" w14:textId="77777777" w:rsidR="00BA7A1C" w:rsidRPr="00192C16" w:rsidRDefault="00BA7A1C" w:rsidP="00BA7A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2C16">
        <w:rPr>
          <w:rFonts w:ascii="Times New Roman" w:hAnsi="Times New Roman"/>
          <w:sz w:val="28"/>
          <w:szCs w:val="28"/>
        </w:rPr>
        <w:t>8) сертифікат про проходження профілактичного наркологічного огляду (форма № 140/о) та медична довідка про проходження обов’язкових попереднього та періодичного психіатричних оглядів (форма № 122-2/о);</w:t>
      </w:r>
    </w:p>
    <w:p w14:paraId="6CE40D03" w14:textId="77777777" w:rsidR="00BA7A1C" w:rsidRPr="00192C16" w:rsidRDefault="00BA7A1C" w:rsidP="00BA7A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2C16">
        <w:rPr>
          <w:rFonts w:ascii="Times New Roman" w:hAnsi="Times New Roman"/>
          <w:sz w:val="28"/>
          <w:szCs w:val="28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військовослужбовців). </w:t>
      </w:r>
    </w:p>
    <w:p w14:paraId="4DE08224" w14:textId="77777777" w:rsidR="00452146" w:rsidRPr="00790A16" w:rsidRDefault="00452146" w:rsidP="0045214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90A16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38ED7CE4" w14:textId="77777777" w:rsidR="00452146" w:rsidRPr="00790A16" w:rsidRDefault="00452146" w:rsidP="0045214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790A16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</w:t>
      </w:r>
      <w:r w:rsidRPr="00790A16">
        <w:rPr>
          <w:rFonts w:ascii="Times New Roman" w:eastAsia="Times New Roman" w:hAnsi="Times New Roman"/>
          <w:sz w:val="28"/>
          <w:szCs w:val="28"/>
          <w:lang w:eastAsia="uk-UA" w:bidi="uk-UA"/>
        </w:rPr>
        <w:lastRenderedPageBreak/>
        <w:t>відповідність кваліфікаційним вимогам.</w:t>
      </w:r>
    </w:p>
    <w:p w14:paraId="09DD07D4" w14:textId="77777777" w:rsidR="00452146" w:rsidRPr="00790A16" w:rsidRDefault="00452146" w:rsidP="0045214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790A16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7F82110D" w14:textId="77777777" w:rsidR="00452146" w:rsidRPr="00790A16" w:rsidRDefault="00452146" w:rsidP="0045214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90A1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провести згідно з нормативами, визначеними для відповідної вікової категорії, встановленими наказом Служби судової охорони від 23 грудня 2019 року № 273 «Про затвердження Тимчасової інструкції з фізичної підготовки Служби судової охорони» (зі змінами), наказу від 26 травня 2020 року № 212 «Про внесення змін до інструкції Служби судової охорони» та </w:t>
      </w:r>
      <w:r w:rsidRPr="00790A16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наказу від 09 вересня 2020 року № 484 «Про організацію роботи територіальних управлінь Служби судової охорони на період дії карантину», </w:t>
      </w:r>
      <w:r w:rsidRPr="00790A1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 неухильним дотриманням постанови Кабінету Міністрів України від 20 червня 2020 року № 392 «Про встановлення карантину з метою запобігання поширенню на території України гострої респіраторної хвороби COVID-19, спричиненої коронавірусом SARS-CoV-2, та етапів послаблення протиепідемічних заходів» із забезпеченням належних санітарно-гігієнічних умов та в присутності медичних працівників </w:t>
      </w:r>
      <w:r w:rsidRPr="00790A16">
        <w:rPr>
          <w:rFonts w:ascii="Times New Roman" w:eastAsia="Times New Roman" w:hAnsi="Times New Roman"/>
          <w:sz w:val="28"/>
          <w:lang w:eastAsia="uk-UA" w:bidi="uk-UA"/>
        </w:rPr>
        <w:t>(сайт - Територіальне управління Державної судової адміністрації України у Чернігівській області - інше).</w:t>
      </w:r>
    </w:p>
    <w:p w14:paraId="3BD5130A" w14:textId="77777777" w:rsidR="00452146" w:rsidRDefault="00452146" w:rsidP="00452146">
      <w:pPr>
        <w:widowControl w:val="0"/>
        <w:autoSpaceDE w:val="0"/>
        <w:autoSpaceDN w:val="0"/>
        <w:spacing w:before="5" w:after="1"/>
        <w:rPr>
          <w:rFonts w:ascii="Times New Roman" w:eastAsia="Times New Roman" w:hAnsi="Times New Roman"/>
          <w:sz w:val="28"/>
          <w:szCs w:val="28"/>
          <w:lang w:eastAsia="uk-UA" w:bidi="uk-UA"/>
        </w:rPr>
      </w:pPr>
    </w:p>
    <w:p w14:paraId="78482F16" w14:textId="23ED4C0A" w:rsidR="00452146" w:rsidRPr="00790A16" w:rsidRDefault="00452146" w:rsidP="0045214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bookmarkStart w:id="1" w:name="_Hlk52369863"/>
      <w:r w:rsidRPr="00790A16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Документи приймаються особисто від кандидата з 09.00 </w:t>
      </w:r>
      <w:r w:rsidR="00393B8A">
        <w:rPr>
          <w:rFonts w:ascii="Times New Roman" w:eastAsia="Times New Roman" w:hAnsi="Times New Roman"/>
          <w:b/>
          <w:bCs/>
          <w:sz w:val="28"/>
          <w:lang w:eastAsia="uk-UA" w:bidi="uk-UA"/>
        </w:rPr>
        <w:t>2</w:t>
      </w:r>
      <w:r w:rsidR="001E7093"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Pr="00790A16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 w:rsidRPr="00D611F1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жовтня до 17.00 </w:t>
      </w:r>
      <w:r w:rsidR="00393B8A">
        <w:rPr>
          <w:rFonts w:ascii="Times New Roman" w:eastAsia="Times New Roman" w:hAnsi="Times New Roman"/>
          <w:b/>
          <w:bCs/>
          <w:sz w:val="28"/>
          <w:lang w:eastAsia="uk-UA" w:bidi="uk-UA"/>
        </w:rPr>
        <w:t>06</w:t>
      </w:r>
      <w:r w:rsidRPr="00D611F1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393B8A">
        <w:rPr>
          <w:rFonts w:ascii="Times New Roman" w:eastAsia="Times New Roman" w:hAnsi="Times New Roman"/>
          <w:b/>
          <w:bCs/>
          <w:sz w:val="28"/>
          <w:lang w:eastAsia="uk-UA" w:bidi="uk-UA"/>
        </w:rPr>
        <w:t>листопада</w:t>
      </w:r>
      <w:r w:rsidRPr="00D611F1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2020 року</w:t>
      </w:r>
      <w:r w:rsidRPr="00D611F1">
        <w:rPr>
          <w:rFonts w:ascii="Times New Roman" w:eastAsia="Times New Roman" w:hAnsi="Times New Roman"/>
          <w:sz w:val="28"/>
          <w:lang w:eastAsia="uk-UA" w:bidi="uk-UA"/>
        </w:rPr>
        <w:t xml:space="preserve"> за </w:t>
      </w:r>
      <w:proofErr w:type="spellStart"/>
      <w:r w:rsidRPr="00D611F1">
        <w:rPr>
          <w:rFonts w:ascii="Times New Roman" w:eastAsia="Times New Roman" w:hAnsi="Times New Roman"/>
          <w:sz w:val="28"/>
          <w:lang w:eastAsia="uk-UA" w:bidi="uk-UA"/>
        </w:rPr>
        <w:t>адресою</w:t>
      </w:r>
      <w:proofErr w:type="spellEnd"/>
      <w:r w:rsidRPr="00D611F1">
        <w:rPr>
          <w:rFonts w:ascii="Times New Roman" w:eastAsia="Times New Roman" w:hAnsi="Times New Roman"/>
          <w:sz w:val="28"/>
          <w:lang w:eastAsia="uk-UA" w:bidi="uk-UA"/>
        </w:rPr>
        <w:t>: м. Чернігів, вул. Кир</w:t>
      </w:r>
      <w:r w:rsidRPr="00790A16">
        <w:rPr>
          <w:rFonts w:ascii="Times New Roman" w:eastAsia="Times New Roman" w:hAnsi="Times New Roman"/>
          <w:sz w:val="28"/>
          <w:lang w:eastAsia="uk-UA" w:bidi="uk-UA"/>
        </w:rPr>
        <w:t>поноса, 16, територіальне управління Служби судової охорони у Чернігівській області.</w:t>
      </w:r>
    </w:p>
    <w:p w14:paraId="044351A3" w14:textId="77777777" w:rsidR="00452146" w:rsidRPr="00790A16" w:rsidRDefault="00452146" w:rsidP="004521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</w:p>
    <w:p w14:paraId="259F8A65" w14:textId="77777777" w:rsidR="00452146" w:rsidRPr="00790A16" w:rsidRDefault="00452146" w:rsidP="004521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790A16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УВАГА !!!</w:t>
      </w:r>
    </w:p>
    <w:p w14:paraId="748D16A9" w14:textId="77777777" w:rsidR="00452146" w:rsidRPr="00790A16" w:rsidRDefault="00452146" w:rsidP="004521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790A16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63AB46A8" w14:textId="77777777" w:rsidR="00452146" w:rsidRPr="00790A16" w:rsidRDefault="00452146" w:rsidP="004521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</w:pPr>
      <w:r w:rsidRPr="00393B8A">
        <w:rPr>
          <w:rFonts w:ascii="Times New Roman" w:eastAsia="Times New Roman" w:hAnsi="Times New Roman"/>
          <w:b/>
          <w:bCs/>
          <w:color w:val="FFFFFF" w:themeColor="background1"/>
          <w:sz w:val="32"/>
          <w:szCs w:val="32"/>
          <w:shd w:val="clear" w:color="auto" w:fill="FFFFFF" w:themeFill="background1"/>
          <w:lang w:val="ru-RU" w:eastAsia="uk-UA" w:bidi="uk-UA"/>
        </w:rPr>
        <w:t xml:space="preserve">     </w:t>
      </w:r>
      <w:r w:rsidRPr="00790A16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3CC27F36" w14:textId="77777777" w:rsidR="00452146" w:rsidRPr="00790A16" w:rsidRDefault="00452146" w:rsidP="00452146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28"/>
          <w:lang w:eastAsia="uk-UA" w:bidi="uk-UA"/>
        </w:rPr>
      </w:pPr>
    </w:p>
    <w:p w14:paraId="0C970ED7" w14:textId="77777777" w:rsidR="00452146" w:rsidRPr="00790A16" w:rsidRDefault="00452146" w:rsidP="0045214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790A16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1A2107E1" w14:textId="77777777" w:rsidR="00452146" w:rsidRPr="00790A16" w:rsidRDefault="00452146" w:rsidP="0045214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90A16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0037F7F1" w14:textId="00E0CBA1" w:rsidR="00452146" w:rsidRPr="00790A16" w:rsidRDefault="001E7093" w:rsidP="0045214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10</w:t>
      </w:r>
      <w:r w:rsidR="00D611F1" w:rsidRPr="00D611F1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листопада</w:t>
      </w:r>
      <w:r w:rsidR="00452146" w:rsidRPr="00D611F1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2020 року - </w:t>
      </w:r>
      <w:r w:rsidR="00452146" w:rsidRPr="00790A16">
        <w:rPr>
          <w:rFonts w:ascii="Times New Roman" w:eastAsia="Times New Roman" w:hAnsi="Times New Roman"/>
          <w:b/>
          <w:bCs/>
          <w:sz w:val="28"/>
          <w:lang w:eastAsia="uk-UA" w:bidi="uk-UA"/>
        </w:rPr>
        <w:t>09.00</w:t>
      </w:r>
      <w:r w:rsidR="00452146" w:rsidRPr="00790A16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стадіон імені Юрія Гагаріна,    вул. Кирпоноса, 16, територіальне управління Служби судової охорони у Чернігівській області). </w:t>
      </w:r>
    </w:p>
    <w:bookmarkEnd w:id="1"/>
    <w:p w14:paraId="7E2F8AAD" w14:textId="77777777" w:rsidR="00452146" w:rsidRPr="00790A16" w:rsidRDefault="00452146" w:rsidP="0045214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</w:p>
    <w:p w14:paraId="00E7FC8C" w14:textId="642B4415" w:rsidR="00452146" w:rsidRDefault="00452146" w:rsidP="0045214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lang w:eastAsia="uk-UA" w:bidi="uk-UA"/>
        </w:rPr>
      </w:pPr>
      <w:r w:rsidRPr="00790A16">
        <w:rPr>
          <w:rFonts w:ascii="Times New Roman" w:eastAsia="Times New Roman" w:hAnsi="Times New Roman"/>
          <w:b/>
          <w:sz w:val="28"/>
          <w:lang w:eastAsia="uk-UA" w:bidi="uk-UA"/>
        </w:rPr>
        <w:t xml:space="preserve">6. </w:t>
      </w:r>
      <w:r w:rsidRPr="00790A16">
        <w:rPr>
          <w:rFonts w:ascii="Times New Roman" w:eastAsia="Times New Roman" w:hAnsi="Times New Roman"/>
          <w:sz w:val="28"/>
          <w:lang w:eastAsia="uk-UA" w:bidi="uk-UA"/>
        </w:rPr>
        <w:t xml:space="preserve">Контактна особа, яка надає додаткову інформацію з питань проведення конкурсу: </w:t>
      </w:r>
      <w:r w:rsidRPr="00790A16">
        <w:rPr>
          <w:rFonts w:ascii="Times New Roman" w:eastAsia="Times New Roman" w:hAnsi="Times New Roman"/>
          <w:b/>
          <w:sz w:val="28"/>
          <w:lang w:eastAsia="uk-UA" w:bidi="uk-UA"/>
        </w:rPr>
        <w:t xml:space="preserve">Іванов Дмитро Миколайович, </w:t>
      </w:r>
      <w:proofErr w:type="spellStart"/>
      <w:r w:rsidRPr="00790A16">
        <w:rPr>
          <w:rFonts w:ascii="Times New Roman" w:eastAsia="Times New Roman" w:hAnsi="Times New Roman"/>
          <w:b/>
          <w:sz w:val="28"/>
          <w:lang w:eastAsia="uk-UA" w:bidi="uk-UA"/>
        </w:rPr>
        <w:t>тел</w:t>
      </w:r>
      <w:proofErr w:type="spellEnd"/>
      <w:r w:rsidRPr="00790A16">
        <w:rPr>
          <w:rFonts w:ascii="Times New Roman" w:eastAsia="Times New Roman" w:hAnsi="Times New Roman"/>
          <w:b/>
          <w:sz w:val="28"/>
          <w:lang w:eastAsia="uk-UA" w:bidi="uk-UA"/>
        </w:rPr>
        <w:t xml:space="preserve">. (0462) 66-52-86, </w:t>
      </w:r>
      <w:r w:rsidRPr="00790A16">
        <w:rPr>
          <w:rFonts w:ascii="Times New Roman" w:eastAsia="Times New Roman" w:hAnsi="Times New Roman"/>
          <w:bCs/>
          <w:sz w:val="28"/>
          <w:lang w:eastAsia="uk-UA" w:bidi="uk-UA"/>
        </w:rPr>
        <w:t>(</w:t>
      </w:r>
      <w:hyperlink r:id="rId5" w:history="1">
        <w:r w:rsidRPr="001F16BE">
          <w:rPr>
            <w:rStyle w:val="a3"/>
            <w:rFonts w:ascii="Times New Roman" w:eastAsia="Times New Roman" w:hAnsi="Times New Roman"/>
            <w:bCs/>
            <w:sz w:val="28"/>
            <w:lang w:eastAsia="uk-UA" w:bidi="uk-UA"/>
          </w:rPr>
          <w:t>vrpsso.chernigiv@gmail.com</w:t>
        </w:r>
      </w:hyperlink>
      <w:r w:rsidRPr="00790A16">
        <w:rPr>
          <w:rFonts w:ascii="Times New Roman" w:eastAsia="Times New Roman" w:hAnsi="Times New Roman"/>
          <w:bCs/>
          <w:sz w:val="28"/>
          <w:lang w:eastAsia="uk-UA" w:bidi="uk-UA"/>
        </w:rPr>
        <w:t>).</w:t>
      </w:r>
    </w:p>
    <w:p w14:paraId="770FB341" w14:textId="77777777" w:rsidR="00452146" w:rsidRPr="00790A16" w:rsidRDefault="00452146" w:rsidP="0045214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</w:p>
    <w:p w14:paraId="3F031C2A" w14:textId="77777777" w:rsidR="00393B8A" w:rsidRDefault="00393B8A" w:rsidP="00BA7A1C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1D6C7EB6" w14:textId="2AACB75C" w:rsidR="00BA7A1C" w:rsidRDefault="00BA7A1C" w:rsidP="00BA7A1C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Квалі</w:t>
      </w:r>
      <w:r w:rsidRPr="00BA7A1C">
        <w:rPr>
          <w:rFonts w:ascii="Times New Roman" w:hAnsi="Times New Roman"/>
          <w:b/>
          <w:bCs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ікаційні вимоги.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768"/>
        <w:gridCol w:w="160"/>
        <w:gridCol w:w="4609"/>
        <w:gridCol w:w="69"/>
      </w:tblGrid>
      <w:tr w:rsidR="00BA7A1C" w14:paraId="2C080687" w14:textId="77777777" w:rsidTr="00452146">
        <w:tc>
          <w:tcPr>
            <w:tcW w:w="4928" w:type="dxa"/>
            <w:gridSpan w:val="2"/>
          </w:tcPr>
          <w:p w14:paraId="1CA8DDD5" w14:textId="3E585C3D" w:rsidR="00BA7A1C" w:rsidRDefault="00BA7A1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14:paraId="1552FEDC" w14:textId="6D570499" w:rsidR="00BA7A1C" w:rsidRDefault="00BA7A1C">
            <w:pPr>
              <w:widowControl w:val="0"/>
              <w:tabs>
                <w:tab w:val="left" w:pos="4071"/>
              </w:tabs>
              <w:autoSpaceDE w:val="0"/>
              <w:autoSpaceDN w:val="0"/>
              <w:adjustRightInd w:val="0"/>
              <w:spacing w:after="0" w:line="24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146" w:rsidRPr="00790A16" w14:paraId="33398DE4" w14:textId="77777777" w:rsidTr="00452146">
        <w:trPr>
          <w:gridAfter w:val="1"/>
          <w:wAfter w:w="69" w:type="dxa"/>
        </w:trPr>
        <w:tc>
          <w:tcPr>
            <w:tcW w:w="4768" w:type="dxa"/>
            <w:hideMark/>
          </w:tcPr>
          <w:p w14:paraId="6E4FA7ED" w14:textId="77777777" w:rsidR="00452146" w:rsidRPr="00790A16" w:rsidRDefault="00452146" w:rsidP="001970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sz w:val="24"/>
                <w:szCs w:val="24"/>
              </w:rPr>
            </w:pPr>
            <w:r w:rsidRPr="00790A16">
              <w:rPr>
                <w:rFonts w:ascii="Times New Roman" w:hAnsi="Times New Roman"/>
                <w:sz w:val="28"/>
                <w:szCs w:val="24"/>
              </w:rPr>
              <w:t xml:space="preserve">1. Освіта </w:t>
            </w:r>
          </w:p>
        </w:tc>
        <w:tc>
          <w:tcPr>
            <w:tcW w:w="4769" w:type="dxa"/>
            <w:gridSpan w:val="2"/>
            <w:hideMark/>
          </w:tcPr>
          <w:p w14:paraId="76FB765E" w14:textId="77777777" w:rsidR="00393B8A" w:rsidRPr="009E5DA0" w:rsidRDefault="00393B8A" w:rsidP="00393B8A">
            <w:pPr>
              <w:pStyle w:val="a6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E5DA0">
              <w:rPr>
                <w:sz w:val="28"/>
                <w:szCs w:val="28"/>
              </w:rPr>
              <w:t xml:space="preserve">вища освіта в галузі знань «Право», </w:t>
            </w:r>
            <w:r w:rsidRPr="009E5DA0">
              <w:rPr>
                <w:sz w:val="28"/>
                <w:szCs w:val="28"/>
              </w:rPr>
              <w:lastRenderedPageBreak/>
              <w:t>«Воєнні науки, національна безпека, безпека державного кордону», «Публічне управління та адміністрування», «Цивільна безпека», ступінь вищої освіти - магістр*;</w:t>
            </w:r>
          </w:p>
          <w:p w14:paraId="00EA2FD4" w14:textId="1AB6EEFF" w:rsidR="00452146" w:rsidRPr="00790A16" w:rsidRDefault="00452146" w:rsidP="001970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52146" w:rsidRPr="00790A16" w14:paraId="0B4BA81C" w14:textId="77777777" w:rsidTr="00452146">
        <w:trPr>
          <w:gridAfter w:val="1"/>
          <w:wAfter w:w="69" w:type="dxa"/>
        </w:trPr>
        <w:tc>
          <w:tcPr>
            <w:tcW w:w="4768" w:type="dxa"/>
            <w:hideMark/>
          </w:tcPr>
          <w:p w14:paraId="42052E4F" w14:textId="77777777" w:rsidR="00452146" w:rsidRPr="00790A16" w:rsidRDefault="00452146" w:rsidP="0019707D">
            <w:pPr>
              <w:spacing w:after="0"/>
              <w:contextualSpacing/>
              <w:rPr>
                <w:rFonts w:ascii="Times New Roman" w:hAnsi="Times New Roman"/>
                <w:sz w:val="28"/>
                <w:szCs w:val="24"/>
              </w:rPr>
            </w:pPr>
          </w:p>
          <w:p w14:paraId="5BCE60CE" w14:textId="77777777" w:rsidR="00452146" w:rsidRPr="00790A16" w:rsidRDefault="00452146" w:rsidP="0019707D">
            <w:pPr>
              <w:spacing w:after="0"/>
              <w:contextualSpacing/>
              <w:rPr>
                <w:sz w:val="28"/>
                <w:szCs w:val="24"/>
              </w:rPr>
            </w:pPr>
            <w:r w:rsidRPr="00790A16">
              <w:rPr>
                <w:rFonts w:ascii="Times New Roman" w:hAnsi="Times New Roman"/>
                <w:sz w:val="28"/>
                <w:szCs w:val="24"/>
              </w:rPr>
              <w:t>2. Досвід роботи</w:t>
            </w:r>
          </w:p>
        </w:tc>
        <w:tc>
          <w:tcPr>
            <w:tcW w:w="4769" w:type="dxa"/>
            <w:gridSpan w:val="2"/>
            <w:hideMark/>
          </w:tcPr>
          <w:p w14:paraId="1764A7BD" w14:textId="77777777" w:rsidR="00452146" w:rsidRPr="00790A16" w:rsidRDefault="00452146" w:rsidP="001970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14:paraId="477DC1C1" w14:textId="77777777" w:rsidR="00393B8A" w:rsidRPr="009E5DA0" w:rsidRDefault="00393B8A" w:rsidP="00393B8A">
            <w:pPr>
              <w:pStyle w:val="a6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E5DA0">
              <w:rPr>
                <w:sz w:val="28"/>
                <w:szCs w:val="28"/>
              </w:rPr>
              <w:t>у державних органах влади, органах системи правосуддя або досвід проходження служби у правоохоронних органах чи військових формуваннях - не менше ніж 5 років;</w:t>
            </w:r>
          </w:p>
          <w:p w14:paraId="3E7ED3F8" w14:textId="77777777" w:rsidR="00393B8A" w:rsidRPr="009E5DA0" w:rsidRDefault="00393B8A" w:rsidP="00393B8A">
            <w:pPr>
              <w:pStyle w:val="a6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E5DA0">
              <w:rPr>
                <w:sz w:val="28"/>
                <w:szCs w:val="28"/>
              </w:rPr>
              <w:t>на посадах за напрямом чергової служби - не менше ніж 2 роки;</w:t>
            </w:r>
          </w:p>
          <w:p w14:paraId="57E449BA" w14:textId="504B203F" w:rsidR="00452146" w:rsidRPr="00790A16" w:rsidRDefault="00452146" w:rsidP="001970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14:paraId="6BED57BC" w14:textId="77777777" w:rsidR="00452146" w:rsidRPr="00790A16" w:rsidRDefault="00452146" w:rsidP="001970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8"/>
                <w:szCs w:val="24"/>
              </w:rPr>
            </w:pPr>
          </w:p>
        </w:tc>
      </w:tr>
      <w:tr w:rsidR="00452146" w:rsidRPr="00790A16" w14:paraId="4B1CDC4A" w14:textId="77777777" w:rsidTr="00452146">
        <w:trPr>
          <w:gridAfter w:val="1"/>
          <w:wAfter w:w="69" w:type="dxa"/>
        </w:trPr>
        <w:tc>
          <w:tcPr>
            <w:tcW w:w="4768" w:type="dxa"/>
            <w:hideMark/>
          </w:tcPr>
          <w:p w14:paraId="707CE15B" w14:textId="77777777" w:rsidR="00452146" w:rsidRPr="00790A16" w:rsidRDefault="00452146" w:rsidP="00197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90A16">
              <w:rPr>
                <w:rFonts w:ascii="Times New Roman" w:hAnsi="Times New Roman"/>
                <w:color w:val="000000"/>
                <w:sz w:val="28"/>
                <w:szCs w:val="24"/>
              </w:rPr>
              <w:t>3. Володіння державною мово</w:t>
            </w:r>
          </w:p>
        </w:tc>
        <w:tc>
          <w:tcPr>
            <w:tcW w:w="4769" w:type="dxa"/>
            <w:gridSpan w:val="2"/>
            <w:hideMark/>
          </w:tcPr>
          <w:p w14:paraId="01DE6031" w14:textId="77777777" w:rsidR="00452146" w:rsidRPr="00790A16" w:rsidRDefault="00452146" w:rsidP="0019707D">
            <w:pPr>
              <w:spacing w:after="0"/>
              <w:contextualSpacing/>
              <w:rPr>
                <w:color w:val="000000"/>
                <w:sz w:val="28"/>
                <w:szCs w:val="24"/>
              </w:rPr>
            </w:pPr>
            <w:r w:rsidRPr="00790A16">
              <w:rPr>
                <w:rFonts w:ascii="Times New Roman" w:hAnsi="Times New Roman"/>
                <w:color w:val="000000"/>
                <w:sz w:val="28"/>
                <w:szCs w:val="24"/>
              </w:rPr>
              <w:t>Вільне володіння державною мовою</w:t>
            </w:r>
          </w:p>
        </w:tc>
      </w:tr>
      <w:tr w:rsidR="00BA7A1C" w14:paraId="480EFBC6" w14:textId="77777777" w:rsidTr="00452146">
        <w:tc>
          <w:tcPr>
            <w:tcW w:w="4928" w:type="dxa"/>
            <w:gridSpan w:val="2"/>
          </w:tcPr>
          <w:p w14:paraId="4AEF4342" w14:textId="0B09FCA8" w:rsidR="00BA7A1C" w:rsidRDefault="00BA7A1C" w:rsidP="00393B8A">
            <w:pPr>
              <w:pStyle w:val="a6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14:paraId="57F40920" w14:textId="5ED77756" w:rsidR="00BA7A1C" w:rsidRDefault="00BA7A1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7A1C" w14:paraId="225A0818" w14:textId="77777777" w:rsidTr="00393B8A">
        <w:trPr>
          <w:trHeight w:val="70"/>
        </w:trPr>
        <w:tc>
          <w:tcPr>
            <w:tcW w:w="4928" w:type="dxa"/>
            <w:gridSpan w:val="2"/>
          </w:tcPr>
          <w:p w14:paraId="2FF70C0D" w14:textId="244211B2" w:rsidR="00BA7A1C" w:rsidRDefault="00BA7A1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14:paraId="339626C4" w14:textId="192E676A" w:rsidR="00BA7A1C" w:rsidRDefault="00BA7A1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7AD59BA" w14:textId="2AEA24FA" w:rsidR="00BA7A1C" w:rsidRDefault="00BA7A1C" w:rsidP="00BA7A1C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Вимоги до компетентності.</w:t>
      </w:r>
    </w:p>
    <w:p w14:paraId="739942B7" w14:textId="77777777" w:rsidR="002D5B0C" w:rsidRDefault="002D5B0C" w:rsidP="00BA7A1C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BA7A1C" w14:paraId="62153BDB" w14:textId="77777777" w:rsidTr="00BA7A1C">
        <w:tc>
          <w:tcPr>
            <w:tcW w:w="4768" w:type="dxa"/>
          </w:tcPr>
          <w:p w14:paraId="305822B7" w14:textId="77777777" w:rsidR="00BA7A1C" w:rsidRDefault="00BA7A1C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1. Наявність лідерських якостей</w:t>
            </w:r>
          </w:p>
          <w:p w14:paraId="4038A0C5" w14:textId="77777777" w:rsidR="00BA7A1C" w:rsidRDefault="00BA7A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769" w:type="dxa"/>
            <w:hideMark/>
          </w:tcPr>
          <w:p w14:paraId="577C7AAF" w14:textId="77777777" w:rsidR="00BA7A1C" w:rsidRDefault="00BA7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Встановлення  цілей,  пріоритетів  та орієнтирів; </w:t>
            </w:r>
          </w:p>
          <w:p w14:paraId="5D7B7299" w14:textId="77777777" w:rsidR="00BA7A1C" w:rsidRDefault="00BA7A1C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Стратегічне планування; Багатофункціональність; </w:t>
            </w:r>
          </w:p>
          <w:p w14:paraId="63E84E6B" w14:textId="77777777" w:rsidR="00BA7A1C" w:rsidRDefault="00BA7A1C">
            <w:pPr>
              <w:spacing w:before="12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Ведення ділових переговорів; Досягнення кінцевих результатів.</w:t>
            </w:r>
          </w:p>
        </w:tc>
      </w:tr>
      <w:tr w:rsidR="00BA7A1C" w14:paraId="256CAFAC" w14:textId="77777777" w:rsidTr="00BA7A1C">
        <w:tc>
          <w:tcPr>
            <w:tcW w:w="4768" w:type="dxa"/>
            <w:hideMark/>
          </w:tcPr>
          <w:p w14:paraId="63A62A5B" w14:textId="77777777" w:rsidR="00BA7A1C" w:rsidRPr="00393B8A" w:rsidRDefault="00BA7A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93B8A">
              <w:rPr>
                <w:rFonts w:ascii="Times New Roman" w:hAnsi="Times New Roman"/>
                <w:color w:val="000000"/>
                <w:sz w:val="28"/>
                <w:szCs w:val="24"/>
              </w:rPr>
              <w:t>2.Вміння приймати ефективні рішення</w:t>
            </w:r>
          </w:p>
        </w:tc>
        <w:tc>
          <w:tcPr>
            <w:tcW w:w="4769" w:type="dxa"/>
            <w:hideMark/>
          </w:tcPr>
          <w:p w14:paraId="78B3D12D" w14:textId="77777777" w:rsidR="00BA7A1C" w:rsidRDefault="00BA7A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Здатність швидко приймати рішення та діяти </w:t>
            </w:r>
            <w:r>
              <w:rPr>
                <w:color w:val="000000"/>
                <w:sz w:val="28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екстремальних ситуаціях.</w:t>
            </w:r>
          </w:p>
        </w:tc>
      </w:tr>
      <w:tr w:rsidR="00BA7A1C" w14:paraId="4A58FD83" w14:textId="77777777" w:rsidTr="00BA7A1C">
        <w:tc>
          <w:tcPr>
            <w:tcW w:w="4768" w:type="dxa"/>
            <w:hideMark/>
          </w:tcPr>
          <w:p w14:paraId="559C2AEE" w14:textId="77777777" w:rsidR="00BA7A1C" w:rsidRPr="00393B8A" w:rsidRDefault="00BA7A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93B8A">
              <w:rPr>
                <w:rFonts w:ascii="Times New Roman" w:hAnsi="Times New Roman"/>
                <w:color w:val="000000"/>
                <w:sz w:val="28"/>
                <w:szCs w:val="24"/>
              </w:rPr>
              <w:t>3. Комунікація та взаємодія</w:t>
            </w:r>
          </w:p>
        </w:tc>
        <w:tc>
          <w:tcPr>
            <w:tcW w:w="4769" w:type="dxa"/>
            <w:hideMark/>
          </w:tcPr>
          <w:p w14:paraId="6327D74F" w14:textId="77777777" w:rsidR="00BA7A1C" w:rsidRDefault="00BA7A1C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right="-3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Вміння  здійснювати  ефективну  комунікацію та проводити публічні виступи; </w:t>
            </w:r>
          </w:p>
          <w:p w14:paraId="0A7BCC4B" w14:textId="77777777" w:rsidR="00BA7A1C" w:rsidRDefault="00BA7A1C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right="-3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Відкритість.</w:t>
            </w:r>
          </w:p>
        </w:tc>
      </w:tr>
      <w:tr w:rsidR="00BA7A1C" w14:paraId="4CCB8A44" w14:textId="77777777" w:rsidTr="00BA7A1C">
        <w:tc>
          <w:tcPr>
            <w:tcW w:w="4768" w:type="dxa"/>
            <w:hideMark/>
          </w:tcPr>
          <w:p w14:paraId="53026122" w14:textId="77777777" w:rsidR="00BA7A1C" w:rsidRPr="00393B8A" w:rsidRDefault="00BA7A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93B8A">
              <w:rPr>
                <w:rFonts w:ascii="Times New Roman" w:hAnsi="Times New Roman"/>
                <w:color w:val="000000"/>
                <w:sz w:val="28"/>
                <w:szCs w:val="24"/>
              </w:rPr>
              <w:t>4.Управління організацією та персоналом</w:t>
            </w:r>
          </w:p>
        </w:tc>
        <w:tc>
          <w:tcPr>
            <w:tcW w:w="4769" w:type="dxa"/>
            <w:hideMark/>
          </w:tcPr>
          <w:p w14:paraId="1D552753" w14:textId="77777777" w:rsidR="00BA7A1C" w:rsidRDefault="00BA7A1C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right="-38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Організація роботи та контроль; </w:t>
            </w:r>
          </w:p>
          <w:p w14:paraId="66D26A0D" w14:textId="77777777" w:rsidR="00BA7A1C" w:rsidRDefault="00BA7A1C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right="-38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Управління людськими ресурсами; </w:t>
            </w:r>
          </w:p>
          <w:p w14:paraId="313B58D4" w14:textId="77777777" w:rsidR="00BA7A1C" w:rsidRDefault="00BA7A1C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right="-3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Вміння мотивувати підлеглих працівників.</w:t>
            </w:r>
          </w:p>
        </w:tc>
      </w:tr>
      <w:tr w:rsidR="00BA7A1C" w14:paraId="195D8979" w14:textId="77777777" w:rsidTr="00BA7A1C">
        <w:tc>
          <w:tcPr>
            <w:tcW w:w="4768" w:type="dxa"/>
          </w:tcPr>
          <w:p w14:paraId="378436F5" w14:textId="77777777" w:rsidR="00BA7A1C" w:rsidRDefault="00BA7A1C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5. Особистісні компетенції</w:t>
            </w:r>
          </w:p>
          <w:p w14:paraId="663D3031" w14:textId="77777777" w:rsidR="00BA7A1C" w:rsidRDefault="00BA7A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769" w:type="dxa"/>
            <w:hideMark/>
          </w:tcPr>
          <w:p w14:paraId="546EA3D0" w14:textId="77777777" w:rsidR="00BA7A1C" w:rsidRDefault="00BA7A1C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right="-3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Принциповість, рішучість і вимогливість під час прийняття рішень; </w:t>
            </w:r>
          </w:p>
          <w:p w14:paraId="338F3E80" w14:textId="77777777" w:rsidR="00BA7A1C" w:rsidRDefault="00BA7A1C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right="-3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Системність; Самоорганізація та саморозвиток; Політична нейтральність.</w:t>
            </w:r>
          </w:p>
        </w:tc>
      </w:tr>
      <w:tr w:rsidR="00BA7A1C" w14:paraId="6983D5BD" w14:textId="77777777" w:rsidTr="00BA7A1C">
        <w:tc>
          <w:tcPr>
            <w:tcW w:w="4768" w:type="dxa"/>
            <w:hideMark/>
          </w:tcPr>
          <w:p w14:paraId="346F99AF" w14:textId="77777777" w:rsidR="00BA7A1C" w:rsidRDefault="00BA7A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6.Забезпечення громадського порядку</w:t>
            </w:r>
          </w:p>
        </w:tc>
        <w:tc>
          <w:tcPr>
            <w:tcW w:w="4769" w:type="dxa"/>
            <w:hideMark/>
          </w:tcPr>
          <w:p w14:paraId="3867A74A" w14:textId="77777777" w:rsidR="00BA7A1C" w:rsidRDefault="00BA7A1C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нання законодавства, яке регулює діяльність судових та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lastRenderedPageBreak/>
              <w:t xml:space="preserve">правоохоронних органів; </w:t>
            </w:r>
          </w:p>
          <w:p w14:paraId="7B899E1E" w14:textId="77777777" w:rsidR="00BA7A1C" w:rsidRDefault="00BA7A1C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Знання  системи  правоохоронних  органів, розмежування  їх  компетенції,  порядок забезпечення їх співпраці.</w:t>
            </w:r>
          </w:p>
        </w:tc>
      </w:tr>
      <w:tr w:rsidR="00BA7A1C" w14:paraId="2E3C0FB1" w14:textId="77777777" w:rsidTr="00BA7A1C">
        <w:tc>
          <w:tcPr>
            <w:tcW w:w="4768" w:type="dxa"/>
            <w:hideMark/>
          </w:tcPr>
          <w:p w14:paraId="01ABA2C8" w14:textId="77777777" w:rsidR="00BA7A1C" w:rsidRDefault="00BA7A1C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right="-3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lastRenderedPageBreak/>
              <w:t>7. Робота з інформацією</w:t>
            </w:r>
          </w:p>
        </w:tc>
        <w:tc>
          <w:tcPr>
            <w:tcW w:w="4769" w:type="dxa"/>
          </w:tcPr>
          <w:p w14:paraId="30909472" w14:textId="77777777" w:rsidR="00BA7A1C" w:rsidRDefault="00BA7A1C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right="-3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Знання основ законодавства про інформацію</w:t>
            </w:r>
          </w:p>
          <w:p w14:paraId="359B9F53" w14:textId="77777777" w:rsidR="00BA7A1C" w:rsidRDefault="00BA7A1C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right="-38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5132B94A" w14:textId="77777777" w:rsidR="00BA7A1C" w:rsidRDefault="00BA7A1C" w:rsidP="00BA7A1C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Професійні знання.</w:t>
      </w:r>
    </w:p>
    <w:p w14:paraId="21FB2A5F" w14:textId="77777777" w:rsidR="00BA7A1C" w:rsidRDefault="00BA7A1C" w:rsidP="00BA7A1C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6"/>
        <w:gridCol w:w="5735"/>
      </w:tblGrid>
      <w:tr w:rsidR="00BA7A1C" w14:paraId="4583ECC9" w14:textId="77777777" w:rsidTr="00BA7A1C">
        <w:tc>
          <w:tcPr>
            <w:tcW w:w="3836" w:type="dxa"/>
            <w:hideMark/>
          </w:tcPr>
          <w:p w14:paraId="3B9533DC" w14:textId="77777777" w:rsidR="00BA7A1C" w:rsidRDefault="00BA7A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14:paraId="65F36559" w14:textId="77777777" w:rsidR="00BA7A1C" w:rsidRDefault="00BA7A1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Знання: Конституції України; актів законодавства, що стосуються діяльності Служби судової охорони; указів президента України, постанов Верховної Ради України, постанов та розпоряджень Кабінету Міністрів України, розпорядчі документи Служби судової охорони, Дисциплінарного статуту Національної поліції України, інших нормативно-правових актів, інструктивних та методичних документів, що регулюють діяльність територіального управління; основних засад державної політики у сфері правоохоронної діяльності; основ організації праці та управління; структури, принципів, методів  діяльності Служби судової охорони, її правове забезпечення;  правил експлуатації засобів зв`язку; порядку обліку, зберігання та використання спеціальних засобів і зброї; основ психології; правил ділового етикету та професійної етики; правила охорони праці та протипожежного захисту; </w:t>
            </w:r>
          </w:p>
        </w:tc>
      </w:tr>
      <w:tr w:rsidR="00BA7A1C" w14:paraId="4F7A3DD0" w14:textId="77777777" w:rsidTr="00BA7A1C">
        <w:tc>
          <w:tcPr>
            <w:tcW w:w="3836" w:type="dxa"/>
            <w:hideMark/>
          </w:tcPr>
          <w:p w14:paraId="711FB29C" w14:textId="77777777" w:rsidR="00BA7A1C" w:rsidRDefault="00BA7A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Знання спеціального</w:t>
            </w:r>
          </w:p>
          <w:p w14:paraId="6813F179" w14:textId="77777777" w:rsidR="00BA7A1C" w:rsidRDefault="00BA7A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законодавства</w:t>
            </w:r>
          </w:p>
        </w:tc>
        <w:tc>
          <w:tcPr>
            <w:tcW w:w="5735" w:type="dxa"/>
            <w:hideMark/>
          </w:tcPr>
          <w:p w14:paraId="602390E3" w14:textId="77777777" w:rsidR="00BA7A1C" w:rsidRDefault="00BA7A1C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Знання: законів України «Про судоустрій і статус суддів», «Про Національну поліцію», «Про запобігання корупції», «Про очищення влади»,  «Про звернення громадян», «Про доступ до публічної інформації», «Про інформацію», «Про захист персональних даних», «Про державну таємницю»; актів Кабінету Міністрів України з питань організації роботи за відповідним напрямком у державних установах, рішень Ради суддів України, наказів Державної судової адміністрації України з питань організаційного забезпечення діяльності органів системи правосуддя.</w:t>
            </w:r>
          </w:p>
        </w:tc>
      </w:tr>
    </w:tbl>
    <w:p w14:paraId="1FA23D3D" w14:textId="77777777" w:rsidR="00BA7A1C" w:rsidRDefault="00BA7A1C" w:rsidP="00BA7A1C">
      <w:pPr>
        <w:ind w:firstLine="851"/>
        <w:jc w:val="both"/>
      </w:pPr>
    </w:p>
    <w:p w14:paraId="2E141D7C" w14:textId="77777777" w:rsidR="00BA7A1C" w:rsidRDefault="00BA7A1C" w:rsidP="00BA7A1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*У разі коли особа, яка претендує на зайняття вакантної посади, здобула вищу освіту за освітньо-кваліфікаційним рівнем спеціаліста (повну вищу освіту), відповідно до підпункту 2 пункту 2 розділу XV «Прикінцеві та перехідні положення» Закону України «Про вищу освіту», така освіта прирівнюється до вищої освіти ступеня магістра.</w:t>
      </w:r>
    </w:p>
    <w:p w14:paraId="4CAC7A11" w14:textId="77777777" w:rsidR="00D32C08" w:rsidRDefault="00D32C08"/>
    <w:sectPr w:rsidR="00D32C08" w:rsidSect="004E15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E801D7"/>
    <w:multiLevelType w:val="multilevel"/>
    <w:tmpl w:val="8F3A13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35"/>
    <w:rsid w:val="001B0FC6"/>
    <w:rsid w:val="001E7093"/>
    <w:rsid w:val="002059AD"/>
    <w:rsid w:val="002D5B0C"/>
    <w:rsid w:val="00393B8A"/>
    <w:rsid w:val="00452146"/>
    <w:rsid w:val="004E1576"/>
    <w:rsid w:val="007F4A4F"/>
    <w:rsid w:val="00A00697"/>
    <w:rsid w:val="00B74402"/>
    <w:rsid w:val="00BA7A1C"/>
    <w:rsid w:val="00D32C08"/>
    <w:rsid w:val="00D34935"/>
    <w:rsid w:val="00D611F1"/>
    <w:rsid w:val="00FC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ED18"/>
  <w15:chartTrackingRefBased/>
  <w15:docId w15:val="{0FBA554B-44A2-4AFF-819B-436F6509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A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BA7A1C"/>
  </w:style>
  <w:style w:type="character" w:styleId="a3">
    <w:name w:val="Hyperlink"/>
    <w:basedOn w:val="a0"/>
    <w:uiPriority w:val="99"/>
    <w:unhideWhenUsed/>
    <w:rsid w:val="0045214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2146"/>
    <w:rPr>
      <w:color w:val="605E5C"/>
      <w:shd w:val="clear" w:color="auto" w:fill="E1DFDD"/>
    </w:rPr>
  </w:style>
  <w:style w:type="character" w:customStyle="1" w:styleId="a5">
    <w:name w:val="Основний текст_"/>
    <w:basedOn w:val="a0"/>
    <w:link w:val="a6"/>
    <w:rsid w:val="00393B8A"/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Основний текст"/>
    <w:basedOn w:val="a"/>
    <w:link w:val="a5"/>
    <w:rsid w:val="00393B8A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1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rpsso.chernigi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6409</Words>
  <Characters>3654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2</cp:revision>
  <dcterms:created xsi:type="dcterms:W3CDTF">2020-10-27T10:32:00Z</dcterms:created>
  <dcterms:modified xsi:type="dcterms:W3CDTF">2020-10-27T10:32:00Z</dcterms:modified>
</cp:coreProperties>
</file>